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0D" w:rsidRPr="00D16C0D" w:rsidRDefault="00D16C0D" w:rsidP="00D16C0D">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val="en-US" w:eastAsia="ru-RU"/>
        </w:rPr>
        <w:t xml:space="preserve">В </w:t>
      </w:r>
      <w:r w:rsidRPr="00D16C0D">
        <w:rPr>
          <w:rFonts w:ascii="Times New Roman" w:eastAsia="Times New Roman" w:hAnsi="Times New Roman" w:cs="Times New Roman"/>
          <w:sz w:val="24"/>
          <w:szCs w:val="20"/>
          <w:lang w:eastAsia="ru-RU"/>
        </w:rPr>
        <w:t>редакции Постановления Госстандарта России</w:t>
      </w:r>
      <w:r w:rsidRPr="00D16C0D">
        <w:rPr>
          <w:rFonts w:ascii="Times New Roman" w:eastAsia="Times New Roman" w:hAnsi="Times New Roman" w:cs="Times New Roman"/>
          <w:sz w:val="20"/>
          <w:szCs w:val="20"/>
          <w:lang w:eastAsia="ru-RU"/>
        </w:rPr>
        <w:t xml:space="preserve"> </w:t>
      </w:r>
      <w:r w:rsidRPr="00D16C0D">
        <w:rPr>
          <w:rFonts w:ascii="Times New Roman" w:eastAsia="Times New Roman" w:hAnsi="Times New Roman" w:cs="Times New Roman"/>
          <w:sz w:val="24"/>
          <w:szCs w:val="20"/>
          <w:lang w:eastAsia="ru-RU"/>
        </w:rPr>
        <w:t>от 25 июля 1996 г. № 15:</w:t>
      </w:r>
    </w:p>
    <w:p w:rsidR="00D16C0D" w:rsidRPr="00D16C0D" w:rsidRDefault="00D16C0D" w:rsidP="00D16C0D">
      <w:pPr>
        <w:keepNext/>
        <w:overflowPunct w:val="0"/>
        <w:autoSpaceDE w:val="0"/>
        <w:autoSpaceDN w:val="0"/>
        <w:adjustRightInd w:val="0"/>
        <w:spacing w:before="120" w:after="120" w:line="240" w:lineRule="auto"/>
        <w:ind w:firstLine="425"/>
        <w:jc w:val="right"/>
        <w:outlineLvl w:val="1"/>
        <w:rPr>
          <w:rFonts w:ascii="Times New Roman" w:eastAsia="Times New Roman" w:hAnsi="Times New Roman" w:cs="Times New Roman"/>
          <w:sz w:val="24"/>
          <w:szCs w:val="20"/>
          <w:lang w:eastAsia="ru-RU"/>
        </w:rPr>
      </w:pPr>
      <w:r w:rsidRPr="00D16C0D">
        <w:rPr>
          <w:rFonts w:ascii="Times New Roman" w:eastAsia="Times New Roman" w:hAnsi="Times New Roman" w:cs="Times New Roman"/>
          <w:sz w:val="24"/>
          <w:szCs w:val="20"/>
          <w:lang w:eastAsia="ru-RU"/>
        </w:rPr>
        <w:t xml:space="preserve">Приложение </w:t>
      </w:r>
    </w:p>
    <w:p w:rsidR="00D16C0D" w:rsidRPr="00D16C0D" w:rsidRDefault="00D16C0D" w:rsidP="00D16C0D">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СХЕМЫ СЕРТИФИКАЦИИ</w:t>
      </w:r>
    </w:p>
    <w:p w:rsidR="00D16C0D" w:rsidRPr="00D16C0D" w:rsidRDefault="00D16C0D" w:rsidP="00D16C0D">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1. СОСТАВ СХЕМ СЕРТИФИКАЦИИ</w:t>
      </w:r>
    </w:p>
    <w:tbl>
      <w:tblPr>
        <w:tblW w:w="5000" w:type="pct"/>
        <w:jc w:val="center"/>
        <w:tblBorders>
          <w:top w:val="single" w:sz="6" w:space="0" w:color="auto"/>
          <w:left w:val="single" w:sz="6" w:space="0" w:color="auto"/>
          <w:bottom w:val="single" w:sz="6" w:space="0" w:color="auto"/>
          <w:right w:val="single" w:sz="6" w:space="0" w:color="auto"/>
        </w:tblBorders>
        <w:tblCellMar>
          <w:left w:w="40" w:type="dxa"/>
          <w:right w:w="40" w:type="dxa"/>
        </w:tblCellMar>
        <w:tblLook w:val="04A0"/>
      </w:tblPr>
      <w:tblGrid>
        <w:gridCol w:w="726"/>
        <w:gridCol w:w="3337"/>
        <w:gridCol w:w="2308"/>
        <w:gridCol w:w="3064"/>
      </w:tblGrid>
      <w:tr w:rsidR="00D16C0D" w:rsidRPr="00D16C0D" w:rsidTr="00D16C0D">
        <w:trPr>
          <w:jc w:val="center"/>
        </w:trPr>
        <w:tc>
          <w:tcPr>
            <w:tcW w:w="384" w:type="pct"/>
            <w:tcBorders>
              <w:top w:val="single" w:sz="6" w:space="0" w:color="auto"/>
              <w:left w:val="single" w:sz="6" w:space="0" w:color="auto"/>
              <w:bottom w:val="nil"/>
              <w:right w:val="nil"/>
            </w:tcBorders>
            <w:vAlign w:val="center"/>
            <w:hideMark/>
          </w:tcPr>
          <w:p w:rsidR="00D16C0D" w:rsidRPr="00D16C0D" w:rsidRDefault="00D16C0D" w:rsidP="00D16C0D">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Номер схемы</w:t>
            </w:r>
          </w:p>
        </w:tc>
        <w:tc>
          <w:tcPr>
            <w:tcW w:w="1768" w:type="pct"/>
            <w:tcBorders>
              <w:top w:val="single" w:sz="6" w:space="0" w:color="auto"/>
              <w:left w:val="single" w:sz="6" w:space="0" w:color="auto"/>
              <w:bottom w:val="nil"/>
              <w:right w:val="single" w:sz="6" w:space="0" w:color="auto"/>
            </w:tcBorders>
            <w:vAlign w:val="center"/>
            <w:hideMark/>
          </w:tcPr>
          <w:p w:rsidR="00D16C0D" w:rsidRPr="00D16C0D" w:rsidRDefault="00D16C0D" w:rsidP="00D16C0D">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в аккредитованных испытательных лабораториях и др. способы доказательства соответствия</w:t>
            </w:r>
          </w:p>
        </w:tc>
        <w:tc>
          <w:tcPr>
            <w:tcW w:w="1223" w:type="pct"/>
            <w:tcBorders>
              <w:top w:val="single" w:sz="6" w:space="0" w:color="auto"/>
              <w:left w:val="nil"/>
              <w:bottom w:val="nil"/>
              <w:right w:val="nil"/>
            </w:tcBorders>
            <w:vAlign w:val="center"/>
            <w:hideMark/>
          </w:tcPr>
          <w:p w:rsidR="00D16C0D" w:rsidRPr="00D16C0D" w:rsidRDefault="00D16C0D" w:rsidP="00D16C0D">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Проверка производства (системы качества)</w:t>
            </w:r>
          </w:p>
        </w:tc>
        <w:tc>
          <w:tcPr>
            <w:tcW w:w="1624" w:type="pct"/>
            <w:tcBorders>
              <w:top w:val="single" w:sz="6" w:space="0" w:color="auto"/>
              <w:left w:val="single" w:sz="6" w:space="0" w:color="auto"/>
              <w:bottom w:val="nil"/>
              <w:right w:val="single" w:sz="6" w:space="0" w:color="auto"/>
            </w:tcBorders>
            <w:vAlign w:val="center"/>
            <w:hideMark/>
          </w:tcPr>
          <w:p w:rsidR="00D16C0D" w:rsidRPr="00D16C0D" w:rsidRDefault="00D16C0D" w:rsidP="00D16C0D">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Инспекционный контроль сертифицированной продукции (системы качества, производства)</w:t>
            </w:r>
          </w:p>
        </w:tc>
      </w:tr>
      <w:tr w:rsidR="00D16C0D" w:rsidRPr="00D16C0D" w:rsidTr="00D16C0D">
        <w:trPr>
          <w:jc w:val="center"/>
        </w:trPr>
        <w:tc>
          <w:tcPr>
            <w:tcW w:w="384" w:type="pct"/>
            <w:tcBorders>
              <w:top w:val="single" w:sz="6" w:space="0" w:color="auto"/>
              <w:left w:val="single" w:sz="6" w:space="0" w:color="auto"/>
              <w:bottom w:val="single" w:sz="6" w:space="0" w:color="auto"/>
              <w:right w:val="nil"/>
            </w:tcBorders>
            <w:vAlign w:val="center"/>
            <w:hideMark/>
          </w:tcPr>
          <w:p w:rsidR="00D16C0D" w:rsidRPr="00D16C0D" w:rsidRDefault="00D16C0D" w:rsidP="00D16C0D">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1</w:t>
            </w:r>
          </w:p>
        </w:tc>
        <w:tc>
          <w:tcPr>
            <w:tcW w:w="1768" w:type="pct"/>
            <w:tcBorders>
              <w:top w:val="single" w:sz="6" w:space="0" w:color="auto"/>
              <w:left w:val="single" w:sz="6" w:space="0" w:color="auto"/>
              <w:bottom w:val="single" w:sz="6" w:space="0" w:color="auto"/>
              <w:right w:val="single" w:sz="6" w:space="0" w:color="auto"/>
            </w:tcBorders>
            <w:vAlign w:val="center"/>
            <w:hideMark/>
          </w:tcPr>
          <w:p w:rsidR="00D16C0D" w:rsidRPr="00D16C0D" w:rsidRDefault="00D16C0D" w:rsidP="00D16C0D">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2</w:t>
            </w:r>
          </w:p>
        </w:tc>
        <w:tc>
          <w:tcPr>
            <w:tcW w:w="1223" w:type="pct"/>
            <w:tcBorders>
              <w:top w:val="single" w:sz="6" w:space="0" w:color="auto"/>
              <w:left w:val="nil"/>
              <w:bottom w:val="single" w:sz="6" w:space="0" w:color="auto"/>
              <w:right w:val="nil"/>
            </w:tcBorders>
            <w:vAlign w:val="center"/>
            <w:hideMark/>
          </w:tcPr>
          <w:p w:rsidR="00D16C0D" w:rsidRPr="00D16C0D" w:rsidRDefault="00D16C0D" w:rsidP="00D16C0D">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3</w:t>
            </w:r>
          </w:p>
        </w:tc>
        <w:tc>
          <w:tcPr>
            <w:tcW w:w="1624" w:type="pct"/>
            <w:tcBorders>
              <w:top w:val="single" w:sz="6" w:space="0" w:color="auto"/>
              <w:left w:val="single" w:sz="6" w:space="0" w:color="auto"/>
              <w:bottom w:val="single" w:sz="6" w:space="0" w:color="auto"/>
              <w:right w:val="single" w:sz="6" w:space="0" w:color="auto"/>
            </w:tcBorders>
            <w:vAlign w:val="center"/>
            <w:hideMark/>
          </w:tcPr>
          <w:p w:rsidR="00D16C0D" w:rsidRPr="00D16C0D" w:rsidRDefault="00D16C0D" w:rsidP="00D16C0D">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4</w:t>
            </w:r>
          </w:p>
        </w:tc>
      </w:tr>
      <w:tr w:rsidR="00D16C0D" w:rsidRPr="00D16C0D" w:rsidTr="00D16C0D">
        <w:trPr>
          <w:jc w:val="center"/>
        </w:trPr>
        <w:tc>
          <w:tcPr>
            <w:tcW w:w="384" w:type="pct"/>
            <w:tcBorders>
              <w:top w:val="nil"/>
              <w:left w:val="single" w:sz="6" w:space="0" w:color="auto"/>
              <w:bottom w:val="nil"/>
              <w:right w:val="nil"/>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 xml:space="preserve">1 </w:t>
            </w:r>
            <w:bookmarkStart w:id="0" w:name="i14304"/>
            <w:bookmarkEnd w:id="0"/>
          </w:p>
        </w:tc>
        <w:tc>
          <w:tcPr>
            <w:tcW w:w="1768"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типа</w:t>
            </w:r>
            <w:hyperlink r:id="rId4" w:anchor="i171562" w:tooltip="* Испытания выпускаемой продукции на основе оценивания одного или нескольких образцов, являющихся ее типовыми представителями." w:history="1">
              <w:r w:rsidRPr="00D16C0D">
                <w:rPr>
                  <w:rFonts w:ascii="Times New Roman" w:eastAsia="Times New Roman" w:hAnsi="Times New Roman" w:cs="Times New Roman"/>
                  <w:color w:val="0000FF"/>
                  <w:sz w:val="20"/>
                  <w:szCs w:val="20"/>
                  <w:u w:val="single"/>
                  <w:lang w:eastAsia="ru-RU"/>
                </w:rPr>
                <w:t>*</w:t>
              </w:r>
            </w:hyperlink>
            <w:r w:rsidRPr="00D16C0D">
              <w:rPr>
                <w:rFonts w:ascii="Times New Roman" w:eastAsia="Times New Roman" w:hAnsi="Times New Roman" w:cs="Times New Roman"/>
                <w:sz w:val="20"/>
                <w:szCs w:val="20"/>
                <w:lang w:eastAsia="ru-RU"/>
              </w:rPr>
              <w:t xml:space="preserve"> </w:t>
            </w:r>
          </w:p>
        </w:tc>
        <w:tc>
          <w:tcPr>
            <w:tcW w:w="1223" w:type="pct"/>
            <w:tcBorders>
              <w:top w:val="nil"/>
              <w:left w:val="nil"/>
              <w:bottom w:val="nil"/>
              <w:right w:val="nil"/>
            </w:tcBorders>
            <w:hideMark/>
          </w:tcPr>
          <w:p w:rsidR="00D16C0D" w:rsidRPr="00D16C0D" w:rsidRDefault="00D16C0D" w:rsidP="00D16C0D">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4"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 xml:space="preserve">- </w:t>
            </w:r>
          </w:p>
        </w:tc>
      </w:tr>
      <w:tr w:rsidR="00D16C0D" w:rsidRPr="00D16C0D" w:rsidTr="00D16C0D">
        <w:trPr>
          <w:jc w:val="center"/>
        </w:trPr>
        <w:tc>
          <w:tcPr>
            <w:tcW w:w="384" w:type="pct"/>
            <w:tcBorders>
              <w:top w:val="nil"/>
              <w:left w:val="single" w:sz="6" w:space="0" w:color="auto"/>
              <w:bottom w:val="nil"/>
              <w:right w:val="nil"/>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1</w:t>
            </w:r>
            <w:bookmarkStart w:id="1" w:name="i25829"/>
            <w:bookmarkEnd w:id="1"/>
            <w:r w:rsidRPr="00D16C0D">
              <w:rPr>
                <w:rFonts w:ascii="Times New Roman" w:eastAsia="Times New Roman" w:hAnsi="Times New Roman" w:cs="Times New Roman"/>
                <w:sz w:val="20"/>
                <w:szCs w:val="20"/>
                <w:lang w:eastAsia="ru-RU"/>
              </w:rPr>
              <w:t xml:space="preserve"> а</w:t>
            </w:r>
          </w:p>
        </w:tc>
        <w:tc>
          <w:tcPr>
            <w:tcW w:w="1768"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типа</w:t>
            </w:r>
          </w:p>
        </w:tc>
        <w:tc>
          <w:tcPr>
            <w:tcW w:w="1223" w:type="pct"/>
            <w:tcBorders>
              <w:top w:val="nil"/>
              <w:left w:val="nil"/>
              <w:bottom w:val="nil"/>
              <w:right w:val="nil"/>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Анализ состояния производства</w:t>
            </w:r>
          </w:p>
        </w:tc>
        <w:tc>
          <w:tcPr>
            <w:tcW w:w="1624"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w:t>
            </w:r>
          </w:p>
        </w:tc>
      </w:tr>
      <w:tr w:rsidR="00D16C0D" w:rsidRPr="00D16C0D" w:rsidTr="00D16C0D">
        <w:trPr>
          <w:jc w:val="center"/>
        </w:trPr>
        <w:tc>
          <w:tcPr>
            <w:tcW w:w="384" w:type="pct"/>
            <w:tcBorders>
              <w:top w:val="nil"/>
              <w:left w:val="single" w:sz="6" w:space="0" w:color="auto"/>
              <w:bottom w:val="nil"/>
              <w:right w:val="nil"/>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2</w:t>
            </w:r>
            <w:bookmarkStart w:id="2" w:name="i34604"/>
            <w:bookmarkEnd w:id="2"/>
          </w:p>
        </w:tc>
        <w:tc>
          <w:tcPr>
            <w:tcW w:w="1768"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типа</w:t>
            </w:r>
          </w:p>
        </w:tc>
        <w:tc>
          <w:tcPr>
            <w:tcW w:w="1223" w:type="pct"/>
            <w:tcBorders>
              <w:top w:val="nil"/>
              <w:left w:val="nil"/>
              <w:bottom w:val="nil"/>
              <w:right w:val="nil"/>
            </w:tcBorders>
            <w:hideMark/>
          </w:tcPr>
          <w:p w:rsidR="00D16C0D" w:rsidRPr="00D16C0D" w:rsidRDefault="00D16C0D" w:rsidP="00D16C0D">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4"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образцов, взятых у продавца</w:t>
            </w:r>
          </w:p>
        </w:tc>
      </w:tr>
      <w:tr w:rsidR="00D16C0D" w:rsidRPr="00D16C0D" w:rsidTr="00D16C0D">
        <w:trPr>
          <w:jc w:val="center"/>
        </w:trPr>
        <w:tc>
          <w:tcPr>
            <w:tcW w:w="384" w:type="pct"/>
            <w:tcBorders>
              <w:top w:val="nil"/>
              <w:left w:val="single" w:sz="6" w:space="0" w:color="auto"/>
              <w:bottom w:val="nil"/>
              <w:right w:val="nil"/>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2 а</w:t>
            </w:r>
            <w:bookmarkStart w:id="3" w:name="i42985"/>
            <w:bookmarkEnd w:id="3"/>
          </w:p>
        </w:tc>
        <w:tc>
          <w:tcPr>
            <w:tcW w:w="1768"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типа</w:t>
            </w:r>
          </w:p>
        </w:tc>
        <w:tc>
          <w:tcPr>
            <w:tcW w:w="1223" w:type="pct"/>
            <w:tcBorders>
              <w:top w:val="nil"/>
              <w:left w:val="nil"/>
              <w:bottom w:val="nil"/>
              <w:right w:val="nil"/>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Анализ состояния производства</w:t>
            </w:r>
          </w:p>
        </w:tc>
        <w:tc>
          <w:tcPr>
            <w:tcW w:w="1624"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образцов, взятых у продавца. Анализ состояния производства</w:t>
            </w:r>
          </w:p>
        </w:tc>
      </w:tr>
      <w:tr w:rsidR="00D16C0D" w:rsidRPr="00D16C0D" w:rsidTr="00D16C0D">
        <w:trPr>
          <w:jc w:val="center"/>
        </w:trPr>
        <w:tc>
          <w:tcPr>
            <w:tcW w:w="384" w:type="pct"/>
            <w:tcBorders>
              <w:top w:val="nil"/>
              <w:left w:val="single" w:sz="6" w:space="0" w:color="auto"/>
              <w:bottom w:val="nil"/>
              <w:right w:val="nil"/>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3</w:t>
            </w:r>
            <w:bookmarkStart w:id="4" w:name="i58220"/>
            <w:bookmarkEnd w:id="4"/>
          </w:p>
        </w:tc>
        <w:tc>
          <w:tcPr>
            <w:tcW w:w="1768"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типа</w:t>
            </w:r>
          </w:p>
        </w:tc>
        <w:tc>
          <w:tcPr>
            <w:tcW w:w="1223" w:type="pct"/>
            <w:tcBorders>
              <w:top w:val="nil"/>
              <w:left w:val="nil"/>
              <w:bottom w:val="nil"/>
              <w:right w:val="nil"/>
            </w:tcBorders>
            <w:hideMark/>
          </w:tcPr>
          <w:p w:rsidR="00D16C0D" w:rsidRPr="00D16C0D" w:rsidRDefault="00D16C0D" w:rsidP="00D16C0D">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4"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образцов, взятых у изготовителя</w:t>
            </w:r>
          </w:p>
        </w:tc>
      </w:tr>
      <w:tr w:rsidR="00D16C0D" w:rsidRPr="00D16C0D" w:rsidTr="00D16C0D">
        <w:trPr>
          <w:jc w:val="center"/>
        </w:trPr>
        <w:tc>
          <w:tcPr>
            <w:tcW w:w="384" w:type="pct"/>
            <w:tcBorders>
              <w:top w:val="nil"/>
              <w:left w:val="single" w:sz="6" w:space="0" w:color="auto"/>
              <w:bottom w:val="nil"/>
              <w:right w:val="nil"/>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 w:name="i61965"/>
            <w:r w:rsidRPr="00D16C0D">
              <w:rPr>
                <w:rFonts w:ascii="Times New Roman" w:eastAsia="Times New Roman" w:hAnsi="Times New Roman" w:cs="Times New Roman"/>
                <w:sz w:val="20"/>
                <w:szCs w:val="20"/>
                <w:lang w:eastAsia="ru-RU"/>
              </w:rPr>
              <w:t>3 а</w:t>
            </w:r>
            <w:bookmarkEnd w:id="5"/>
          </w:p>
        </w:tc>
        <w:tc>
          <w:tcPr>
            <w:tcW w:w="1768"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типа</w:t>
            </w:r>
          </w:p>
        </w:tc>
        <w:tc>
          <w:tcPr>
            <w:tcW w:w="1223" w:type="pct"/>
            <w:tcBorders>
              <w:top w:val="nil"/>
              <w:left w:val="nil"/>
              <w:bottom w:val="nil"/>
              <w:right w:val="nil"/>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Анализ состояния производства</w:t>
            </w:r>
          </w:p>
        </w:tc>
        <w:tc>
          <w:tcPr>
            <w:tcW w:w="1624"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 xml:space="preserve">Испытания образцов, взятых у изготовителя </w:t>
            </w:r>
          </w:p>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Анализ состояния производства</w:t>
            </w:r>
          </w:p>
        </w:tc>
      </w:tr>
      <w:tr w:rsidR="00D16C0D" w:rsidRPr="00D16C0D" w:rsidTr="00D16C0D">
        <w:trPr>
          <w:jc w:val="center"/>
        </w:trPr>
        <w:tc>
          <w:tcPr>
            <w:tcW w:w="384" w:type="pct"/>
            <w:tcBorders>
              <w:top w:val="nil"/>
              <w:left w:val="single" w:sz="6" w:space="0" w:color="auto"/>
              <w:bottom w:val="nil"/>
              <w:right w:val="nil"/>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4</w:t>
            </w:r>
            <w:bookmarkStart w:id="6" w:name="i75003"/>
            <w:bookmarkEnd w:id="6"/>
          </w:p>
        </w:tc>
        <w:tc>
          <w:tcPr>
            <w:tcW w:w="1768"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типа</w:t>
            </w:r>
          </w:p>
        </w:tc>
        <w:tc>
          <w:tcPr>
            <w:tcW w:w="1223" w:type="pct"/>
            <w:tcBorders>
              <w:top w:val="nil"/>
              <w:left w:val="nil"/>
              <w:bottom w:val="nil"/>
              <w:right w:val="nil"/>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Анализ состояния производства</w:t>
            </w:r>
          </w:p>
        </w:tc>
        <w:tc>
          <w:tcPr>
            <w:tcW w:w="1624" w:type="pct"/>
            <w:tcBorders>
              <w:top w:val="nil"/>
              <w:left w:val="single" w:sz="6" w:space="0" w:color="auto"/>
              <w:bottom w:val="nil"/>
              <w:right w:val="single" w:sz="6" w:space="0" w:color="auto"/>
            </w:tcBorders>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 xml:space="preserve">Испытания образцов, взятых у продавца. Испытания образцов, взятых у изготовителя </w:t>
            </w:r>
          </w:p>
        </w:tc>
      </w:tr>
      <w:tr w:rsidR="00D16C0D" w:rsidRPr="00D16C0D" w:rsidTr="00D16C0D">
        <w:trPr>
          <w:jc w:val="center"/>
        </w:trPr>
        <w:tc>
          <w:tcPr>
            <w:tcW w:w="384"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4 а</w:t>
            </w:r>
            <w:bookmarkStart w:id="7" w:name="i87265"/>
            <w:bookmarkEnd w:id="7"/>
          </w:p>
        </w:tc>
        <w:tc>
          <w:tcPr>
            <w:tcW w:w="1768" w:type="pct"/>
            <w:tcBorders>
              <w:top w:val="nil"/>
              <w:left w:val="nil"/>
              <w:bottom w:val="nil"/>
              <w:right w:val="nil"/>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типа</w:t>
            </w:r>
          </w:p>
        </w:tc>
        <w:tc>
          <w:tcPr>
            <w:tcW w:w="1223"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Анализ состояния производства</w:t>
            </w:r>
          </w:p>
        </w:tc>
        <w:tc>
          <w:tcPr>
            <w:tcW w:w="1624" w:type="pct"/>
            <w:tcBorders>
              <w:top w:val="nil"/>
              <w:left w:val="nil"/>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 xml:space="preserve">Испытания образцов, взятых у продавца Испытания образцов, взятых у изготовителя </w:t>
            </w:r>
          </w:p>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Анализ состояния производства</w:t>
            </w:r>
          </w:p>
        </w:tc>
      </w:tr>
      <w:tr w:rsidR="00D16C0D" w:rsidRPr="00D16C0D" w:rsidTr="00D16C0D">
        <w:trPr>
          <w:jc w:val="center"/>
        </w:trPr>
        <w:tc>
          <w:tcPr>
            <w:tcW w:w="384"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5</w:t>
            </w:r>
            <w:bookmarkStart w:id="8" w:name="i92088"/>
            <w:bookmarkEnd w:id="8"/>
          </w:p>
        </w:tc>
        <w:tc>
          <w:tcPr>
            <w:tcW w:w="1768" w:type="pct"/>
            <w:tcBorders>
              <w:top w:val="nil"/>
              <w:left w:val="nil"/>
              <w:bottom w:val="nil"/>
              <w:right w:val="nil"/>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типа</w:t>
            </w:r>
          </w:p>
        </w:tc>
        <w:tc>
          <w:tcPr>
            <w:tcW w:w="1223"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Сертификация производства или сертификация системы качества</w:t>
            </w:r>
          </w:p>
        </w:tc>
        <w:tc>
          <w:tcPr>
            <w:tcW w:w="1624" w:type="pct"/>
            <w:tcBorders>
              <w:top w:val="nil"/>
              <w:left w:val="nil"/>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Контроль сертифицированной системы качества (производства). Испытания образцов, взятых у продавца и (или) у изготовителя</w:t>
            </w:r>
            <w:hyperlink r:id="rId5" w:anchor="i188522" w:tooltip="** Необходимость и объем испытаний, место отбора образцов определяет орган по сертификация продукции по результатам инспекционного контроля за сертифицированной системой качества (производством)." w:history="1">
              <w:r w:rsidRPr="00D16C0D">
                <w:rPr>
                  <w:rFonts w:ascii="Times New Roman" w:eastAsia="Times New Roman" w:hAnsi="Times New Roman" w:cs="Times New Roman"/>
                  <w:color w:val="0000FF"/>
                  <w:sz w:val="20"/>
                  <w:szCs w:val="20"/>
                  <w:u w:val="single"/>
                  <w:lang w:eastAsia="ru-RU"/>
                </w:rPr>
                <w:t>**</w:t>
              </w:r>
            </w:hyperlink>
          </w:p>
        </w:tc>
      </w:tr>
      <w:tr w:rsidR="00D16C0D" w:rsidRPr="00D16C0D" w:rsidTr="00D16C0D">
        <w:trPr>
          <w:jc w:val="center"/>
        </w:trPr>
        <w:tc>
          <w:tcPr>
            <w:tcW w:w="384"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6</w:t>
            </w:r>
            <w:bookmarkStart w:id="9" w:name="i107093"/>
            <w:bookmarkEnd w:id="9"/>
          </w:p>
        </w:tc>
        <w:tc>
          <w:tcPr>
            <w:tcW w:w="1768" w:type="pct"/>
            <w:tcBorders>
              <w:top w:val="nil"/>
              <w:left w:val="nil"/>
              <w:bottom w:val="nil"/>
              <w:right w:val="nil"/>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Рассмотрение декларации о соответствии с прилагаемыми документами</w:t>
            </w:r>
          </w:p>
        </w:tc>
        <w:tc>
          <w:tcPr>
            <w:tcW w:w="1223"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Сертификация системы качества</w:t>
            </w:r>
          </w:p>
        </w:tc>
        <w:tc>
          <w:tcPr>
            <w:tcW w:w="1624" w:type="pct"/>
            <w:tcBorders>
              <w:top w:val="nil"/>
              <w:left w:val="nil"/>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Контроль сертифицированной системы качества</w:t>
            </w:r>
          </w:p>
        </w:tc>
      </w:tr>
      <w:tr w:rsidR="00D16C0D" w:rsidRPr="00D16C0D" w:rsidTr="00D16C0D">
        <w:trPr>
          <w:jc w:val="center"/>
        </w:trPr>
        <w:tc>
          <w:tcPr>
            <w:tcW w:w="384"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7</w:t>
            </w:r>
            <w:bookmarkStart w:id="10" w:name="i111144"/>
            <w:bookmarkEnd w:id="10"/>
          </w:p>
        </w:tc>
        <w:tc>
          <w:tcPr>
            <w:tcW w:w="1768" w:type="pct"/>
            <w:tcBorders>
              <w:top w:val="nil"/>
              <w:left w:val="nil"/>
              <w:bottom w:val="nil"/>
              <w:right w:val="nil"/>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партии</w:t>
            </w:r>
          </w:p>
        </w:tc>
        <w:tc>
          <w:tcPr>
            <w:tcW w:w="1223"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 xml:space="preserve">- </w:t>
            </w:r>
          </w:p>
        </w:tc>
        <w:tc>
          <w:tcPr>
            <w:tcW w:w="1624" w:type="pct"/>
            <w:tcBorders>
              <w:top w:val="nil"/>
              <w:left w:val="nil"/>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 xml:space="preserve">- </w:t>
            </w:r>
          </w:p>
        </w:tc>
      </w:tr>
      <w:tr w:rsidR="00D16C0D" w:rsidRPr="00D16C0D" w:rsidTr="00D16C0D">
        <w:trPr>
          <w:jc w:val="center"/>
        </w:trPr>
        <w:tc>
          <w:tcPr>
            <w:tcW w:w="384"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8</w:t>
            </w:r>
            <w:bookmarkStart w:id="11" w:name="i122559"/>
            <w:bookmarkEnd w:id="11"/>
          </w:p>
        </w:tc>
        <w:tc>
          <w:tcPr>
            <w:tcW w:w="1768" w:type="pct"/>
            <w:tcBorders>
              <w:top w:val="nil"/>
              <w:left w:val="nil"/>
              <w:bottom w:val="nil"/>
              <w:right w:val="nil"/>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каждого образца</w:t>
            </w:r>
          </w:p>
        </w:tc>
        <w:tc>
          <w:tcPr>
            <w:tcW w:w="1223"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 xml:space="preserve">- </w:t>
            </w:r>
          </w:p>
        </w:tc>
        <w:tc>
          <w:tcPr>
            <w:tcW w:w="1624" w:type="pct"/>
            <w:tcBorders>
              <w:top w:val="nil"/>
              <w:left w:val="nil"/>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 xml:space="preserve">- </w:t>
            </w:r>
          </w:p>
        </w:tc>
      </w:tr>
      <w:tr w:rsidR="00D16C0D" w:rsidRPr="00D16C0D" w:rsidTr="00D16C0D">
        <w:trPr>
          <w:jc w:val="center"/>
        </w:trPr>
        <w:tc>
          <w:tcPr>
            <w:tcW w:w="384"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9</w:t>
            </w:r>
            <w:bookmarkStart w:id="12" w:name="i137065"/>
            <w:bookmarkEnd w:id="12"/>
          </w:p>
        </w:tc>
        <w:tc>
          <w:tcPr>
            <w:tcW w:w="1768" w:type="pct"/>
            <w:tcBorders>
              <w:top w:val="nil"/>
              <w:left w:val="nil"/>
              <w:bottom w:val="nil"/>
              <w:right w:val="nil"/>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Рассмотрение декларации о соответствии с прилагаемыми документами</w:t>
            </w:r>
          </w:p>
        </w:tc>
        <w:tc>
          <w:tcPr>
            <w:tcW w:w="1223"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4" w:type="pct"/>
            <w:tcBorders>
              <w:top w:val="nil"/>
              <w:left w:val="nil"/>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16C0D" w:rsidRPr="00D16C0D" w:rsidTr="00D16C0D">
        <w:trPr>
          <w:jc w:val="center"/>
        </w:trPr>
        <w:tc>
          <w:tcPr>
            <w:tcW w:w="384"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9 а</w:t>
            </w:r>
            <w:bookmarkStart w:id="13" w:name="i147939"/>
            <w:bookmarkEnd w:id="13"/>
          </w:p>
        </w:tc>
        <w:tc>
          <w:tcPr>
            <w:tcW w:w="1768" w:type="pct"/>
            <w:tcBorders>
              <w:top w:val="nil"/>
              <w:left w:val="nil"/>
              <w:bottom w:val="nil"/>
              <w:right w:val="nil"/>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Рассмотрение декларации о соответствии с прилагаемыми документами</w:t>
            </w:r>
          </w:p>
        </w:tc>
        <w:tc>
          <w:tcPr>
            <w:tcW w:w="1223"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Анализ состояния производства</w:t>
            </w:r>
          </w:p>
        </w:tc>
        <w:tc>
          <w:tcPr>
            <w:tcW w:w="1624" w:type="pct"/>
            <w:tcBorders>
              <w:top w:val="nil"/>
              <w:left w:val="nil"/>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w:t>
            </w:r>
          </w:p>
        </w:tc>
      </w:tr>
      <w:tr w:rsidR="00D16C0D" w:rsidRPr="00D16C0D" w:rsidTr="00D16C0D">
        <w:trPr>
          <w:jc w:val="center"/>
        </w:trPr>
        <w:tc>
          <w:tcPr>
            <w:tcW w:w="384"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10</w:t>
            </w:r>
            <w:bookmarkStart w:id="14" w:name="i158371"/>
            <w:bookmarkEnd w:id="14"/>
          </w:p>
        </w:tc>
        <w:tc>
          <w:tcPr>
            <w:tcW w:w="1768" w:type="pct"/>
            <w:tcBorders>
              <w:top w:val="nil"/>
              <w:left w:val="nil"/>
              <w:bottom w:val="nil"/>
              <w:right w:val="nil"/>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Рассмотрение декларации о соответствии с прилагаемыми документами</w:t>
            </w:r>
          </w:p>
        </w:tc>
        <w:tc>
          <w:tcPr>
            <w:tcW w:w="1223" w:type="pct"/>
            <w:tcBorders>
              <w:top w:val="nil"/>
              <w:left w:val="single" w:sz="6" w:space="0" w:color="auto"/>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w:t>
            </w:r>
          </w:p>
        </w:tc>
        <w:tc>
          <w:tcPr>
            <w:tcW w:w="1624" w:type="pct"/>
            <w:tcBorders>
              <w:top w:val="nil"/>
              <w:left w:val="nil"/>
              <w:bottom w:val="nil"/>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образцов, взятых у изготовителя или у продавца</w:t>
            </w:r>
          </w:p>
        </w:tc>
      </w:tr>
      <w:tr w:rsidR="00D16C0D" w:rsidRPr="00D16C0D" w:rsidTr="00D16C0D">
        <w:trPr>
          <w:jc w:val="center"/>
        </w:trPr>
        <w:tc>
          <w:tcPr>
            <w:tcW w:w="384" w:type="pct"/>
            <w:tcBorders>
              <w:top w:val="nil"/>
              <w:left w:val="single" w:sz="6" w:space="0" w:color="auto"/>
              <w:bottom w:val="single" w:sz="6" w:space="0" w:color="auto"/>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10 а</w:t>
            </w:r>
            <w:bookmarkStart w:id="15" w:name="i164269"/>
            <w:bookmarkEnd w:id="15"/>
          </w:p>
        </w:tc>
        <w:tc>
          <w:tcPr>
            <w:tcW w:w="1768" w:type="pct"/>
            <w:tcBorders>
              <w:top w:val="nil"/>
              <w:left w:val="nil"/>
              <w:bottom w:val="single" w:sz="6" w:space="0" w:color="auto"/>
              <w:right w:val="nil"/>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Рассмотрение декларации о соответствии с прилагаемыми документами</w:t>
            </w:r>
          </w:p>
        </w:tc>
        <w:tc>
          <w:tcPr>
            <w:tcW w:w="1223" w:type="pct"/>
            <w:tcBorders>
              <w:top w:val="nil"/>
              <w:left w:val="single" w:sz="6" w:space="0" w:color="auto"/>
              <w:bottom w:val="single" w:sz="6" w:space="0" w:color="auto"/>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Анализ состояния производства</w:t>
            </w:r>
          </w:p>
        </w:tc>
        <w:tc>
          <w:tcPr>
            <w:tcW w:w="1624" w:type="pct"/>
            <w:tcBorders>
              <w:top w:val="nil"/>
              <w:left w:val="nil"/>
              <w:bottom w:val="single" w:sz="6" w:space="0" w:color="auto"/>
              <w:right w:val="single" w:sz="6" w:space="0" w:color="auto"/>
            </w:tcBorders>
            <w:tcMar>
              <w:top w:w="0" w:type="dxa"/>
              <w:left w:w="39" w:type="dxa"/>
              <w:bottom w:w="0" w:type="dxa"/>
              <w:right w:w="39" w:type="dxa"/>
            </w:tcMar>
            <w:hideMark/>
          </w:tcPr>
          <w:p w:rsidR="00D16C0D" w:rsidRPr="00D16C0D" w:rsidRDefault="00D16C0D" w:rsidP="00D16C0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Испытания образцов, взятых у изготовителя или у продавца. Анализ состояния производства</w:t>
            </w:r>
          </w:p>
        </w:tc>
      </w:tr>
    </w:tbl>
    <w:p w:rsidR="00D16C0D" w:rsidRPr="00D16C0D" w:rsidRDefault="00D16C0D" w:rsidP="00D16C0D">
      <w:pPr>
        <w:overflowPunct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bookmarkStart w:id="16" w:name="i171562"/>
      <w:r w:rsidRPr="00D16C0D">
        <w:rPr>
          <w:rFonts w:ascii="Times New Roman" w:eastAsia="Times New Roman" w:hAnsi="Times New Roman" w:cs="Times New Roman"/>
          <w:sz w:val="20"/>
          <w:szCs w:val="20"/>
          <w:lang w:eastAsia="ru-RU"/>
        </w:rPr>
        <w:t>* Испытания выпускаемой продукции на основе оценивания одного или нескольких образцов, являющихся ее типовыми представителями.</w:t>
      </w:r>
      <w:bookmarkEnd w:id="16"/>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bookmarkStart w:id="17" w:name="i188522"/>
      <w:r w:rsidRPr="00D16C0D">
        <w:rPr>
          <w:rFonts w:ascii="Times New Roman" w:eastAsia="Times New Roman" w:hAnsi="Times New Roman" w:cs="Times New Roman"/>
          <w:sz w:val="20"/>
          <w:szCs w:val="20"/>
          <w:lang w:eastAsia="ru-RU"/>
        </w:rPr>
        <w:t xml:space="preserve">** Необходимость и объем испытаний, место отбора образцов определяет орган по сертификации продукции по результатам инспекционного </w:t>
      </w:r>
      <w:proofErr w:type="gramStart"/>
      <w:r w:rsidRPr="00D16C0D">
        <w:rPr>
          <w:rFonts w:ascii="Times New Roman" w:eastAsia="Times New Roman" w:hAnsi="Times New Roman" w:cs="Times New Roman"/>
          <w:sz w:val="20"/>
          <w:szCs w:val="20"/>
          <w:lang w:eastAsia="ru-RU"/>
        </w:rPr>
        <w:t>контроля за</w:t>
      </w:r>
      <w:proofErr w:type="gramEnd"/>
      <w:r w:rsidRPr="00D16C0D">
        <w:rPr>
          <w:rFonts w:ascii="Times New Roman" w:eastAsia="Times New Roman" w:hAnsi="Times New Roman" w:cs="Times New Roman"/>
          <w:sz w:val="20"/>
          <w:szCs w:val="20"/>
          <w:lang w:eastAsia="ru-RU"/>
        </w:rPr>
        <w:t xml:space="preserve"> сертифицированной системой качества (производством).</w:t>
      </w:r>
      <w:bookmarkEnd w:id="17"/>
    </w:p>
    <w:p w:rsidR="00D16C0D" w:rsidRPr="00D16C0D" w:rsidRDefault="00D16C0D" w:rsidP="00D16C0D">
      <w:pPr>
        <w:overflowPunct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b/>
          <w:bCs/>
          <w:spacing w:val="40"/>
          <w:sz w:val="20"/>
          <w:szCs w:val="20"/>
          <w:lang w:eastAsia="ru-RU"/>
        </w:rPr>
        <w:t>Примечания</w:t>
      </w:r>
      <w:r w:rsidRPr="00D16C0D">
        <w:rPr>
          <w:rFonts w:ascii="Times New Roman" w:eastAsia="Times New Roman" w:hAnsi="Times New Roman" w:cs="Times New Roman"/>
          <w:sz w:val="20"/>
          <w:szCs w:val="20"/>
          <w:lang w:eastAsia="ru-RU"/>
        </w:rPr>
        <w:t>:</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D16C0D">
        <w:rPr>
          <w:rFonts w:ascii="Times New Roman" w:eastAsia="Times New Roman" w:hAnsi="Times New Roman" w:cs="Times New Roman"/>
          <w:sz w:val="20"/>
          <w:szCs w:val="20"/>
          <w:lang w:eastAsia="ru-RU"/>
        </w:rPr>
        <w:t xml:space="preserve">1. Схемы </w:t>
      </w:r>
      <w:hyperlink r:id="rId6" w:anchor="i14304" w:tooltip="схема 1" w:history="1">
        <w:r w:rsidRPr="00D16C0D">
          <w:rPr>
            <w:rFonts w:ascii="Times New Roman" w:eastAsia="Times New Roman" w:hAnsi="Times New Roman" w:cs="Times New Roman"/>
            <w:color w:val="0000FF"/>
            <w:sz w:val="20"/>
            <w:szCs w:val="20"/>
            <w:u w:val="single"/>
            <w:lang w:eastAsia="ru-RU"/>
          </w:rPr>
          <w:t>1</w:t>
        </w:r>
      </w:hyperlink>
      <w:r w:rsidRPr="00D16C0D">
        <w:rPr>
          <w:rFonts w:ascii="Times New Roman" w:eastAsia="Times New Roman" w:hAnsi="Times New Roman" w:cs="Times New Roman"/>
          <w:sz w:val="20"/>
          <w:szCs w:val="20"/>
          <w:lang w:eastAsia="ru-RU"/>
        </w:rPr>
        <w:t xml:space="preserve"> - </w:t>
      </w:r>
      <w:hyperlink r:id="rId7" w:anchor="i122559" w:tooltip="схема 8" w:history="1">
        <w:r w:rsidRPr="00D16C0D">
          <w:rPr>
            <w:rFonts w:ascii="Times New Roman" w:eastAsia="Times New Roman" w:hAnsi="Times New Roman" w:cs="Times New Roman"/>
            <w:color w:val="0000FF"/>
            <w:sz w:val="20"/>
            <w:szCs w:val="20"/>
            <w:u w:val="single"/>
            <w:lang w:eastAsia="ru-RU"/>
          </w:rPr>
          <w:t>8</w:t>
        </w:r>
      </w:hyperlink>
      <w:r w:rsidRPr="00D16C0D">
        <w:rPr>
          <w:rFonts w:ascii="Times New Roman" w:eastAsia="Times New Roman" w:hAnsi="Times New Roman" w:cs="Times New Roman"/>
          <w:sz w:val="20"/>
          <w:szCs w:val="20"/>
          <w:lang w:eastAsia="ru-RU"/>
        </w:rPr>
        <w:t xml:space="preserve"> </w:t>
      </w:r>
      <w:proofErr w:type="gramStart"/>
      <w:r w:rsidRPr="00D16C0D">
        <w:rPr>
          <w:rFonts w:ascii="Times New Roman" w:eastAsia="Times New Roman" w:hAnsi="Times New Roman" w:cs="Times New Roman"/>
          <w:sz w:val="20"/>
          <w:szCs w:val="20"/>
          <w:lang w:eastAsia="ru-RU"/>
        </w:rPr>
        <w:t>приняты в зарубежной и международной практике и классифицированы</w:t>
      </w:r>
      <w:proofErr w:type="gramEnd"/>
      <w:r w:rsidRPr="00D16C0D">
        <w:rPr>
          <w:rFonts w:ascii="Times New Roman" w:eastAsia="Times New Roman" w:hAnsi="Times New Roman" w:cs="Times New Roman"/>
          <w:sz w:val="20"/>
          <w:szCs w:val="20"/>
          <w:lang w:eastAsia="ru-RU"/>
        </w:rPr>
        <w:t xml:space="preserve"> ИСО. Схемы </w:t>
      </w:r>
      <w:hyperlink r:id="rId8" w:anchor="i25829" w:tooltip="схема 1 а" w:history="1">
        <w:r w:rsidRPr="00D16C0D">
          <w:rPr>
            <w:rFonts w:ascii="Times New Roman" w:eastAsia="Times New Roman" w:hAnsi="Times New Roman" w:cs="Times New Roman"/>
            <w:color w:val="0000FF"/>
            <w:sz w:val="20"/>
            <w:szCs w:val="20"/>
            <w:u w:val="single"/>
            <w:lang w:eastAsia="ru-RU"/>
          </w:rPr>
          <w:t>1 а</w:t>
        </w:r>
      </w:hyperlink>
      <w:r w:rsidRPr="00D16C0D">
        <w:rPr>
          <w:rFonts w:ascii="Times New Roman" w:eastAsia="Times New Roman" w:hAnsi="Times New Roman" w:cs="Times New Roman"/>
          <w:sz w:val="20"/>
          <w:szCs w:val="20"/>
          <w:lang w:eastAsia="ru-RU"/>
        </w:rPr>
        <w:t xml:space="preserve">, </w:t>
      </w:r>
      <w:hyperlink r:id="rId9" w:anchor="i42985" w:tooltip="схема 2 а" w:history="1">
        <w:r w:rsidRPr="00D16C0D">
          <w:rPr>
            <w:rFonts w:ascii="Times New Roman" w:eastAsia="Times New Roman" w:hAnsi="Times New Roman" w:cs="Times New Roman"/>
            <w:color w:val="0000FF"/>
            <w:sz w:val="20"/>
            <w:szCs w:val="20"/>
            <w:u w:val="single"/>
            <w:lang w:eastAsia="ru-RU"/>
          </w:rPr>
          <w:t>2 а</w:t>
        </w:r>
      </w:hyperlink>
      <w:r w:rsidRPr="00D16C0D">
        <w:rPr>
          <w:rFonts w:ascii="Times New Roman" w:eastAsia="Times New Roman" w:hAnsi="Times New Roman" w:cs="Times New Roman"/>
          <w:sz w:val="20"/>
          <w:szCs w:val="20"/>
          <w:lang w:eastAsia="ru-RU"/>
        </w:rPr>
        <w:t xml:space="preserve">, </w:t>
      </w:r>
      <w:hyperlink r:id="rId10" w:anchor="i61965" w:tooltip="схема 1 а" w:history="1">
        <w:proofErr w:type="gramStart"/>
        <w:r w:rsidRPr="00D16C0D">
          <w:rPr>
            <w:rFonts w:ascii="Times New Roman" w:eastAsia="Times New Roman" w:hAnsi="Times New Roman" w:cs="Times New Roman"/>
            <w:color w:val="0000FF"/>
            <w:sz w:val="20"/>
            <w:szCs w:val="20"/>
            <w:u w:val="single"/>
            <w:lang w:eastAsia="ru-RU"/>
          </w:rPr>
          <w:t>3</w:t>
        </w:r>
        <w:proofErr w:type="gramEnd"/>
        <w:r w:rsidRPr="00D16C0D">
          <w:rPr>
            <w:rFonts w:ascii="Times New Roman" w:eastAsia="Times New Roman" w:hAnsi="Times New Roman" w:cs="Times New Roman"/>
            <w:color w:val="0000FF"/>
            <w:sz w:val="20"/>
            <w:szCs w:val="20"/>
            <w:u w:val="single"/>
            <w:lang w:eastAsia="ru-RU"/>
          </w:rPr>
          <w:t xml:space="preserve"> а</w:t>
        </w:r>
      </w:hyperlink>
      <w:r w:rsidRPr="00D16C0D">
        <w:rPr>
          <w:rFonts w:ascii="Times New Roman" w:eastAsia="Times New Roman" w:hAnsi="Times New Roman" w:cs="Times New Roman"/>
          <w:sz w:val="20"/>
          <w:szCs w:val="20"/>
          <w:lang w:eastAsia="ru-RU"/>
        </w:rPr>
        <w:t xml:space="preserve"> и </w:t>
      </w:r>
      <w:hyperlink r:id="rId11" w:anchor="i87265" w:tooltip="схема 4 а" w:history="1">
        <w:r w:rsidRPr="00D16C0D">
          <w:rPr>
            <w:rFonts w:ascii="Times New Roman" w:eastAsia="Times New Roman" w:hAnsi="Times New Roman" w:cs="Times New Roman"/>
            <w:color w:val="0000FF"/>
            <w:sz w:val="20"/>
            <w:szCs w:val="20"/>
            <w:u w:val="single"/>
            <w:lang w:eastAsia="ru-RU"/>
          </w:rPr>
          <w:t>4 а</w:t>
        </w:r>
      </w:hyperlink>
      <w:r w:rsidRPr="00D16C0D">
        <w:rPr>
          <w:rFonts w:ascii="Times New Roman" w:eastAsia="Times New Roman" w:hAnsi="Times New Roman" w:cs="Times New Roman"/>
          <w:sz w:val="20"/>
          <w:szCs w:val="20"/>
          <w:lang w:eastAsia="ru-RU"/>
        </w:rPr>
        <w:t xml:space="preserve"> - дополнительные и являются модификацией соответственно схем </w:t>
      </w:r>
      <w:hyperlink r:id="rId12" w:anchor="i14304" w:tooltip="схема 1" w:history="1">
        <w:r w:rsidRPr="00D16C0D">
          <w:rPr>
            <w:rFonts w:ascii="Times New Roman" w:eastAsia="Times New Roman" w:hAnsi="Times New Roman" w:cs="Times New Roman"/>
            <w:color w:val="0000FF"/>
            <w:sz w:val="20"/>
            <w:szCs w:val="20"/>
            <w:u w:val="single"/>
            <w:lang w:eastAsia="ru-RU"/>
          </w:rPr>
          <w:t>1</w:t>
        </w:r>
      </w:hyperlink>
      <w:r w:rsidRPr="00D16C0D">
        <w:rPr>
          <w:rFonts w:ascii="Times New Roman" w:eastAsia="Times New Roman" w:hAnsi="Times New Roman" w:cs="Times New Roman"/>
          <w:sz w:val="20"/>
          <w:szCs w:val="20"/>
          <w:lang w:eastAsia="ru-RU"/>
        </w:rPr>
        <w:t xml:space="preserve">, </w:t>
      </w:r>
      <w:hyperlink r:id="rId13" w:anchor="i34604" w:tooltip="Схема 2" w:history="1">
        <w:r w:rsidRPr="00D16C0D">
          <w:rPr>
            <w:rFonts w:ascii="Times New Roman" w:eastAsia="Times New Roman" w:hAnsi="Times New Roman" w:cs="Times New Roman"/>
            <w:color w:val="0000FF"/>
            <w:sz w:val="20"/>
            <w:szCs w:val="20"/>
            <w:u w:val="single"/>
            <w:lang w:eastAsia="ru-RU"/>
          </w:rPr>
          <w:t>2</w:t>
        </w:r>
      </w:hyperlink>
      <w:r w:rsidRPr="00D16C0D">
        <w:rPr>
          <w:rFonts w:ascii="Times New Roman" w:eastAsia="Times New Roman" w:hAnsi="Times New Roman" w:cs="Times New Roman"/>
          <w:sz w:val="20"/>
          <w:szCs w:val="20"/>
          <w:lang w:eastAsia="ru-RU"/>
        </w:rPr>
        <w:t xml:space="preserve">, </w:t>
      </w:r>
      <w:hyperlink r:id="rId14" w:anchor="i58220" w:tooltip="Схема 3" w:history="1">
        <w:r w:rsidRPr="00D16C0D">
          <w:rPr>
            <w:rFonts w:ascii="Times New Roman" w:eastAsia="Times New Roman" w:hAnsi="Times New Roman" w:cs="Times New Roman"/>
            <w:color w:val="0000FF"/>
            <w:sz w:val="20"/>
            <w:szCs w:val="20"/>
            <w:u w:val="single"/>
            <w:lang w:eastAsia="ru-RU"/>
          </w:rPr>
          <w:t>3</w:t>
        </w:r>
      </w:hyperlink>
      <w:r w:rsidRPr="00D16C0D">
        <w:rPr>
          <w:rFonts w:ascii="Times New Roman" w:eastAsia="Times New Roman" w:hAnsi="Times New Roman" w:cs="Times New Roman"/>
          <w:sz w:val="20"/>
          <w:szCs w:val="20"/>
          <w:lang w:eastAsia="ru-RU"/>
        </w:rPr>
        <w:t xml:space="preserve"> и </w:t>
      </w:r>
      <w:hyperlink r:id="rId15" w:anchor="i75003" w:tooltip="Схема 4" w:history="1">
        <w:r w:rsidRPr="00D16C0D">
          <w:rPr>
            <w:rFonts w:ascii="Times New Roman" w:eastAsia="Times New Roman" w:hAnsi="Times New Roman" w:cs="Times New Roman"/>
            <w:color w:val="0000FF"/>
            <w:sz w:val="20"/>
            <w:szCs w:val="20"/>
            <w:u w:val="single"/>
            <w:lang w:eastAsia="ru-RU"/>
          </w:rPr>
          <w:t>4</w:t>
        </w:r>
      </w:hyperlink>
      <w:r w:rsidRPr="00D16C0D">
        <w:rPr>
          <w:rFonts w:ascii="Times New Roman" w:eastAsia="Times New Roman" w:hAnsi="Times New Roman" w:cs="Times New Roman"/>
          <w:sz w:val="20"/>
          <w:szCs w:val="20"/>
          <w:lang w:eastAsia="ru-RU"/>
        </w:rPr>
        <w:t>.</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lastRenderedPageBreak/>
        <w:t xml:space="preserve">2. Схемы </w:t>
      </w:r>
      <w:hyperlink r:id="rId16" w:anchor="i137065" w:tooltip="Схема 9" w:history="1">
        <w:r w:rsidRPr="00D16C0D">
          <w:rPr>
            <w:rFonts w:ascii="Times New Roman" w:eastAsia="Times New Roman" w:hAnsi="Times New Roman" w:cs="Times New Roman"/>
            <w:color w:val="0000FF"/>
            <w:sz w:val="20"/>
            <w:szCs w:val="20"/>
            <w:u w:val="single"/>
            <w:lang w:eastAsia="ru-RU"/>
          </w:rPr>
          <w:t>9</w:t>
        </w:r>
      </w:hyperlink>
      <w:r w:rsidRPr="00D16C0D">
        <w:rPr>
          <w:rFonts w:ascii="Times New Roman" w:eastAsia="Times New Roman" w:hAnsi="Times New Roman" w:cs="Times New Roman"/>
          <w:sz w:val="20"/>
          <w:szCs w:val="20"/>
          <w:lang w:eastAsia="ru-RU"/>
        </w:rPr>
        <w:t xml:space="preserve"> - </w:t>
      </w:r>
      <w:hyperlink r:id="rId17" w:anchor="i164269" w:tooltip="Схема 10 а" w:history="1">
        <w:proofErr w:type="gramStart"/>
        <w:r w:rsidRPr="00D16C0D">
          <w:rPr>
            <w:rFonts w:ascii="Times New Roman" w:eastAsia="Times New Roman" w:hAnsi="Times New Roman" w:cs="Times New Roman"/>
            <w:color w:val="0000FF"/>
            <w:sz w:val="20"/>
            <w:szCs w:val="20"/>
            <w:u w:val="single"/>
            <w:lang w:eastAsia="ru-RU"/>
          </w:rPr>
          <w:t>10</w:t>
        </w:r>
        <w:proofErr w:type="gramEnd"/>
        <w:r w:rsidRPr="00D16C0D">
          <w:rPr>
            <w:rFonts w:ascii="Times New Roman" w:eastAsia="Times New Roman" w:hAnsi="Times New Roman" w:cs="Times New Roman"/>
            <w:color w:val="0000FF"/>
            <w:sz w:val="20"/>
            <w:szCs w:val="20"/>
            <w:u w:val="single"/>
            <w:lang w:eastAsia="ru-RU"/>
          </w:rPr>
          <w:t xml:space="preserve"> а</w:t>
        </w:r>
      </w:hyperlink>
      <w:r w:rsidRPr="00D16C0D">
        <w:rPr>
          <w:rFonts w:ascii="Times New Roman" w:eastAsia="Times New Roman" w:hAnsi="Times New Roman" w:cs="Times New Roman"/>
          <w:sz w:val="20"/>
          <w:szCs w:val="20"/>
          <w:lang w:eastAsia="ru-RU"/>
        </w:rPr>
        <w:t xml:space="preserve"> основаны на использовании декларации о соответствии поставщика, принятом в ЕС в качестве элемента подтверждения соответствия продукции установленным требованиям.</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0"/>
          <w:szCs w:val="20"/>
          <w:lang w:eastAsia="ru-RU"/>
        </w:rPr>
        <w:t xml:space="preserve">3. Инспекционный контроль, указанный в таблице, проводят после </w:t>
      </w:r>
      <w:hyperlink r:id="rId18" w:history="1">
        <w:r w:rsidRPr="00D16C0D">
          <w:rPr>
            <w:rFonts w:ascii="Times New Roman" w:eastAsia="Times New Roman" w:hAnsi="Times New Roman" w:cs="Times New Roman"/>
            <w:color w:val="000000"/>
            <w:sz w:val="20"/>
            <w:szCs w:val="20"/>
            <w:u w:val="single"/>
            <w:lang w:eastAsia="ru-RU"/>
          </w:rPr>
          <w:t>выдачи сертификата</w:t>
        </w:r>
      </w:hyperlink>
      <w:r w:rsidRPr="00D16C0D">
        <w:rPr>
          <w:rFonts w:ascii="Times New Roman" w:eastAsia="Times New Roman" w:hAnsi="Times New Roman" w:cs="Times New Roman"/>
          <w:sz w:val="20"/>
          <w:szCs w:val="20"/>
          <w:lang w:eastAsia="ru-RU"/>
        </w:rPr>
        <w:t>.</w:t>
      </w:r>
    </w:p>
    <w:p w:rsidR="00D16C0D" w:rsidRPr="00D16C0D" w:rsidRDefault="00D16C0D" w:rsidP="00D16C0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sz w:val="24"/>
          <w:szCs w:val="20"/>
          <w:lang w:eastAsia="ru-RU"/>
        </w:rPr>
      </w:pPr>
      <w:r w:rsidRPr="00D16C0D">
        <w:rPr>
          <w:rFonts w:ascii="Times New Roman" w:eastAsia="Times New Roman" w:hAnsi="Times New Roman" w:cs="Times New Roman"/>
          <w:b/>
          <w:bCs/>
          <w:sz w:val="24"/>
          <w:szCs w:val="20"/>
          <w:lang w:eastAsia="ru-RU"/>
        </w:rPr>
        <w:t>2. ПРИМЕНЕНИЕ СХЕМ СЕРТИФИКАЦИИ</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2.1. Схемы сертификации </w:t>
      </w:r>
      <w:hyperlink r:id="rId19" w:anchor="i14304" w:tooltip="Схема 1" w:history="1">
        <w:r w:rsidRPr="00D16C0D">
          <w:rPr>
            <w:rFonts w:ascii="Times New Roman" w:eastAsia="Times New Roman" w:hAnsi="Times New Roman" w:cs="Times New Roman"/>
            <w:color w:val="0000FF"/>
            <w:sz w:val="20"/>
            <w:szCs w:val="20"/>
            <w:u w:val="single"/>
            <w:lang w:eastAsia="ru-RU"/>
          </w:rPr>
          <w:t>1</w:t>
        </w:r>
      </w:hyperlink>
      <w:r w:rsidRPr="00D16C0D">
        <w:rPr>
          <w:rFonts w:ascii="Times New Roman" w:eastAsia="Times New Roman" w:hAnsi="Times New Roman" w:cs="Times New Roman"/>
          <w:sz w:val="24"/>
          <w:szCs w:val="20"/>
          <w:lang w:eastAsia="ru-RU"/>
        </w:rPr>
        <w:t xml:space="preserve"> - </w:t>
      </w:r>
      <w:hyperlink r:id="rId20" w:anchor="i107093" w:tooltip="Схема 6" w:history="1">
        <w:r w:rsidRPr="00D16C0D">
          <w:rPr>
            <w:rFonts w:ascii="Times New Roman" w:eastAsia="Times New Roman" w:hAnsi="Times New Roman" w:cs="Times New Roman"/>
            <w:color w:val="0000FF"/>
            <w:sz w:val="20"/>
            <w:szCs w:val="20"/>
            <w:u w:val="single"/>
            <w:lang w:eastAsia="ru-RU"/>
          </w:rPr>
          <w:t>6</w:t>
        </w:r>
      </w:hyperlink>
      <w:r w:rsidRPr="00D16C0D">
        <w:rPr>
          <w:rFonts w:ascii="Times New Roman" w:eastAsia="Times New Roman" w:hAnsi="Times New Roman" w:cs="Times New Roman"/>
          <w:sz w:val="24"/>
          <w:szCs w:val="20"/>
          <w:lang w:eastAsia="ru-RU"/>
        </w:rPr>
        <w:t xml:space="preserve"> и </w:t>
      </w:r>
      <w:hyperlink r:id="rId21" w:anchor="i147939" w:tooltip="Схема 9 а" w:history="1">
        <w:r w:rsidRPr="00D16C0D">
          <w:rPr>
            <w:rFonts w:ascii="Times New Roman" w:eastAsia="Times New Roman" w:hAnsi="Times New Roman" w:cs="Times New Roman"/>
            <w:color w:val="0000FF"/>
            <w:sz w:val="20"/>
            <w:szCs w:val="20"/>
            <w:u w:val="single"/>
            <w:lang w:eastAsia="ru-RU"/>
          </w:rPr>
          <w:t>9 а</w:t>
        </w:r>
      </w:hyperlink>
      <w:r w:rsidRPr="00D16C0D">
        <w:rPr>
          <w:rFonts w:ascii="Times New Roman" w:eastAsia="Times New Roman" w:hAnsi="Times New Roman" w:cs="Times New Roman"/>
          <w:sz w:val="24"/>
          <w:szCs w:val="20"/>
          <w:lang w:eastAsia="ru-RU"/>
        </w:rPr>
        <w:t xml:space="preserve"> - </w:t>
      </w:r>
      <w:hyperlink r:id="rId22" w:anchor="i158371" w:tooltip="Схема 10" w:history="1">
        <w:proofErr w:type="gramStart"/>
        <w:r w:rsidRPr="00D16C0D">
          <w:rPr>
            <w:rFonts w:ascii="Times New Roman" w:eastAsia="Times New Roman" w:hAnsi="Times New Roman" w:cs="Times New Roman"/>
            <w:color w:val="0000FF"/>
            <w:sz w:val="20"/>
            <w:szCs w:val="20"/>
            <w:u w:val="single"/>
            <w:lang w:eastAsia="ru-RU"/>
          </w:rPr>
          <w:t>10</w:t>
        </w:r>
        <w:proofErr w:type="gramEnd"/>
      </w:hyperlink>
      <w:r w:rsidRPr="00D16C0D">
        <w:rPr>
          <w:rFonts w:ascii="Times New Roman" w:eastAsia="Times New Roman" w:hAnsi="Times New Roman" w:cs="Times New Roman"/>
          <w:sz w:val="24"/>
          <w:szCs w:val="20"/>
          <w:lang w:eastAsia="ru-RU"/>
        </w:rPr>
        <w:t xml:space="preserve"> а применяются при сертификации продукции, серийно выпускаемой изготовителем в течение срока действия сертификата, схемы </w:t>
      </w:r>
      <w:hyperlink r:id="rId23" w:anchor="i111144" w:tooltip="Схема 7" w:history="1">
        <w:r w:rsidRPr="00D16C0D">
          <w:rPr>
            <w:rFonts w:ascii="Times New Roman" w:eastAsia="Times New Roman" w:hAnsi="Times New Roman" w:cs="Times New Roman"/>
            <w:color w:val="0000FF"/>
            <w:sz w:val="20"/>
            <w:szCs w:val="20"/>
            <w:u w:val="single"/>
            <w:lang w:eastAsia="ru-RU"/>
          </w:rPr>
          <w:t>7</w:t>
        </w:r>
      </w:hyperlink>
      <w:r w:rsidRPr="00D16C0D">
        <w:rPr>
          <w:rFonts w:ascii="Times New Roman" w:eastAsia="Times New Roman" w:hAnsi="Times New Roman" w:cs="Times New Roman"/>
          <w:sz w:val="24"/>
          <w:szCs w:val="20"/>
          <w:lang w:eastAsia="ru-RU"/>
        </w:rPr>
        <w:t xml:space="preserve">, </w:t>
      </w:r>
      <w:hyperlink r:id="rId24" w:anchor="i122559" w:tooltip="Схема 8" w:history="1">
        <w:r w:rsidRPr="00D16C0D">
          <w:rPr>
            <w:rFonts w:ascii="Times New Roman" w:eastAsia="Times New Roman" w:hAnsi="Times New Roman" w:cs="Times New Roman"/>
            <w:color w:val="0000FF"/>
            <w:sz w:val="20"/>
            <w:szCs w:val="20"/>
            <w:u w:val="single"/>
            <w:lang w:eastAsia="ru-RU"/>
          </w:rPr>
          <w:t>8</w:t>
        </w:r>
      </w:hyperlink>
      <w:r w:rsidRPr="00D16C0D">
        <w:rPr>
          <w:rFonts w:ascii="Times New Roman" w:eastAsia="Times New Roman" w:hAnsi="Times New Roman" w:cs="Times New Roman"/>
          <w:sz w:val="24"/>
          <w:szCs w:val="20"/>
          <w:lang w:eastAsia="ru-RU"/>
        </w:rPr>
        <w:t xml:space="preserve">, </w:t>
      </w:r>
      <w:hyperlink r:id="rId25" w:anchor="i137065" w:tooltip="Схема 9" w:history="1">
        <w:r w:rsidRPr="00D16C0D">
          <w:rPr>
            <w:rFonts w:ascii="Times New Roman" w:eastAsia="Times New Roman" w:hAnsi="Times New Roman" w:cs="Times New Roman"/>
            <w:color w:val="0000FF"/>
            <w:sz w:val="20"/>
            <w:szCs w:val="20"/>
            <w:u w:val="single"/>
            <w:lang w:eastAsia="ru-RU"/>
          </w:rPr>
          <w:t>9</w:t>
        </w:r>
      </w:hyperlink>
      <w:r w:rsidRPr="00D16C0D">
        <w:rPr>
          <w:rFonts w:ascii="Times New Roman" w:eastAsia="Times New Roman" w:hAnsi="Times New Roman" w:cs="Times New Roman"/>
          <w:sz w:val="24"/>
          <w:szCs w:val="20"/>
          <w:lang w:eastAsia="ru-RU"/>
        </w:rPr>
        <w:t xml:space="preserve"> - при сертификации уже выпущенной партии или единичного изделия.</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2.2. Схемы </w:t>
      </w:r>
      <w:hyperlink r:id="rId26" w:anchor="i14304" w:tooltip="Схема 1" w:history="1">
        <w:r w:rsidRPr="00D16C0D">
          <w:rPr>
            <w:rFonts w:ascii="Times New Roman" w:eastAsia="Times New Roman" w:hAnsi="Times New Roman" w:cs="Times New Roman"/>
            <w:color w:val="0000FF"/>
            <w:sz w:val="20"/>
            <w:szCs w:val="20"/>
            <w:u w:val="single"/>
            <w:lang w:eastAsia="ru-RU"/>
          </w:rPr>
          <w:t>1</w:t>
        </w:r>
      </w:hyperlink>
      <w:r w:rsidRPr="00D16C0D">
        <w:rPr>
          <w:rFonts w:ascii="Times New Roman" w:eastAsia="Times New Roman" w:hAnsi="Times New Roman" w:cs="Times New Roman"/>
          <w:sz w:val="24"/>
          <w:szCs w:val="20"/>
          <w:lang w:eastAsia="ru-RU"/>
        </w:rPr>
        <w:t xml:space="preserve"> - 4 рекомендуется применять в следующих случаях:</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 схему </w:t>
      </w:r>
      <w:hyperlink r:id="rId27" w:anchor="i14304" w:tooltip="Схема 1" w:history="1">
        <w:r w:rsidRPr="00D16C0D">
          <w:rPr>
            <w:rFonts w:ascii="Times New Roman" w:eastAsia="Times New Roman" w:hAnsi="Times New Roman" w:cs="Times New Roman"/>
            <w:color w:val="0000FF"/>
            <w:sz w:val="20"/>
            <w:szCs w:val="20"/>
            <w:u w:val="single"/>
            <w:lang w:eastAsia="ru-RU"/>
          </w:rPr>
          <w:t>1</w:t>
        </w:r>
      </w:hyperlink>
      <w:r w:rsidRPr="00D16C0D">
        <w:rPr>
          <w:rFonts w:ascii="Times New Roman" w:eastAsia="Times New Roman" w:hAnsi="Times New Roman" w:cs="Times New Roman"/>
          <w:sz w:val="24"/>
          <w:szCs w:val="20"/>
          <w:lang w:eastAsia="ru-RU"/>
        </w:rPr>
        <w:t xml:space="preserve"> - при ограниченном, заранее оговоренном объеме реализации продукции, которая будет поставляться (реализовываться) в течение короткого промежутка времени отдельными партиями по мере их серийного производства (для импортной продукции - при краткосрочных контрактах; для отечественной продукции - при ограниченном объеме выпуска);</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 схему </w:t>
      </w:r>
      <w:hyperlink r:id="rId28" w:anchor="i34604" w:tooltip="Схема 2" w:history="1">
        <w:r w:rsidRPr="00D16C0D">
          <w:rPr>
            <w:rFonts w:ascii="Times New Roman" w:eastAsia="Times New Roman" w:hAnsi="Times New Roman" w:cs="Times New Roman"/>
            <w:color w:val="0000FF"/>
            <w:sz w:val="20"/>
            <w:szCs w:val="20"/>
            <w:u w:val="single"/>
            <w:lang w:eastAsia="ru-RU"/>
          </w:rPr>
          <w:t>2</w:t>
        </w:r>
      </w:hyperlink>
      <w:r w:rsidRPr="00D16C0D">
        <w:rPr>
          <w:rFonts w:ascii="Times New Roman" w:eastAsia="Times New Roman" w:hAnsi="Times New Roman" w:cs="Times New Roman"/>
          <w:sz w:val="24"/>
          <w:szCs w:val="20"/>
          <w:lang w:eastAsia="ru-RU"/>
        </w:rPr>
        <w:t xml:space="preserve"> - 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на образцах продукции, отобранных из партий, завезенных в Российскую Федерацию;</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 схему </w:t>
      </w:r>
      <w:hyperlink r:id="rId29" w:anchor="i58220" w:tooltip="Схема 3" w:history="1">
        <w:r w:rsidRPr="00D16C0D">
          <w:rPr>
            <w:rFonts w:ascii="Times New Roman" w:eastAsia="Times New Roman" w:hAnsi="Times New Roman" w:cs="Times New Roman"/>
            <w:color w:val="0000FF"/>
            <w:sz w:val="20"/>
            <w:szCs w:val="20"/>
            <w:u w:val="single"/>
            <w:lang w:eastAsia="ru-RU"/>
          </w:rPr>
          <w:t>3</w:t>
        </w:r>
      </w:hyperlink>
      <w:r w:rsidRPr="00D16C0D">
        <w:rPr>
          <w:rFonts w:ascii="Times New Roman" w:eastAsia="Times New Roman" w:hAnsi="Times New Roman" w:cs="Times New Roman"/>
          <w:sz w:val="24"/>
          <w:szCs w:val="20"/>
          <w:lang w:eastAsia="ru-RU"/>
        </w:rPr>
        <w:t xml:space="preserve"> - для продукции, стабильность серийного производства которой не вызывает сомнения;</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 схему </w:t>
      </w:r>
      <w:hyperlink r:id="rId30" w:anchor="i75003" w:tooltip="Схема 4" w:history="1">
        <w:r w:rsidRPr="00D16C0D">
          <w:rPr>
            <w:rFonts w:ascii="Times New Roman" w:eastAsia="Times New Roman" w:hAnsi="Times New Roman" w:cs="Times New Roman"/>
            <w:color w:val="0000FF"/>
            <w:sz w:val="20"/>
            <w:szCs w:val="20"/>
            <w:u w:val="single"/>
            <w:lang w:eastAsia="ru-RU"/>
          </w:rPr>
          <w:t>4</w:t>
        </w:r>
      </w:hyperlink>
      <w:r w:rsidRPr="00D16C0D">
        <w:rPr>
          <w:rFonts w:ascii="Times New Roman" w:eastAsia="Times New Roman" w:hAnsi="Times New Roman" w:cs="Times New Roman"/>
          <w:sz w:val="24"/>
          <w:szCs w:val="20"/>
          <w:lang w:eastAsia="ru-RU"/>
        </w:rPr>
        <w:t xml:space="preserve"> - при необходимости всестороннего и жесткого инспекционного контроля продукции серийного производства.</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2.3. Схемы </w:t>
      </w:r>
      <w:hyperlink r:id="rId31" w:anchor="i92088" w:tooltip="Схема 5" w:history="1">
        <w:r w:rsidRPr="00D16C0D">
          <w:rPr>
            <w:rFonts w:ascii="Times New Roman" w:eastAsia="Times New Roman" w:hAnsi="Times New Roman" w:cs="Times New Roman"/>
            <w:color w:val="0000FF"/>
            <w:sz w:val="20"/>
            <w:szCs w:val="20"/>
            <w:u w:val="single"/>
            <w:lang w:eastAsia="ru-RU"/>
          </w:rPr>
          <w:t>5</w:t>
        </w:r>
      </w:hyperlink>
      <w:r w:rsidRPr="00D16C0D">
        <w:rPr>
          <w:rFonts w:ascii="Times New Roman" w:eastAsia="Times New Roman" w:hAnsi="Times New Roman" w:cs="Times New Roman"/>
          <w:sz w:val="24"/>
          <w:szCs w:val="20"/>
          <w:lang w:eastAsia="ru-RU"/>
        </w:rPr>
        <w:t xml:space="preserve"> и </w:t>
      </w:r>
      <w:hyperlink r:id="rId32" w:anchor="i107093" w:tooltip="Схема 6" w:history="1">
        <w:r w:rsidRPr="00D16C0D">
          <w:rPr>
            <w:rFonts w:ascii="Times New Roman" w:eastAsia="Times New Roman" w:hAnsi="Times New Roman" w:cs="Times New Roman"/>
            <w:color w:val="0000FF"/>
            <w:sz w:val="20"/>
            <w:szCs w:val="20"/>
            <w:u w:val="single"/>
            <w:lang w:eastAsia="ru-RU"/>
          </w:rPr>
          <w:t>6</w:t>
        </w:r>
      </w:hyperlink>
      <w:r w:rsidRPr="00D16C0D">
        <w:rPr>
          <w:rFonts w:ascii="Times New Roman" w:eastAsia="Times New Roman" w:hAnsi="Times New Roman" w:cs="Times New Roman"/>
          <w:sz w:val="24"/>
          <w:szCs w:val="20"/>
          <w:lang w:eastAsia="ru-RU"/>
        </w:rPr>
        <w:t xml:space="preserve"> рекомендуется применять при сертификации продукции, для которой:</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реальный объем выборки для испытаний недостаточен для объективной оценки выпускаемой продукции;</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технологические процессы чувствительны к внешним факторам;</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установлены повышенные требования к стабильности характеристик выпускаемой продукции;</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сроки годности продукции меньше времени, необходимого для организации и проведения испытаний в аккредитованной испытательной лаборатории;</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характерна частая смена модификаций продукции;</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продукция может быть испытана только после монтажа у потребителя.</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Условием применения схемы </w:t>
      </w:r>
      <w:hyperlink r:id="rId33" w:anchor="i92088" w:tooltip="Схема 5" w:history="1">
        <w:r w:rsidRPr="00D16C0D">
          <w:rPr>
            <w:rFonts w:ascii="Times New Roman" w:eastAsia="Times New Roman" w:hAnsi="Times New Roman" w:cs="Times New Roman"/>
            <w:color w:val="0000FF"/>
            <w:sz w:val="20"/>
            <w:szCs w:val="20"/>
            <w:u w:val="single"/>
            <w:lang w:eastAsia="ru-RU"/>
          </w:rPr>
          <w:t>5</w:t>
        </w:r>
      </w:hyperlink>
      <w:r w:rsidRPr="00D16C0D">
        <w:rPr>
          <w:rFonts w:ascii="Times New Roman" w:eastAsia="Times New Roman" w:hAnsi="Times New Roman" w:cs="Times New Roman"/>
          <w:sz w:val="24"/>
          <w:szCs w:val="20"/>
          <w:lang w:eastAsia="ru-RU"/>
        </w:rPr>
        <w:t xml:space="preserve"> является наличие у изготовителя системы испытаний, включающей контроль всех </w:t>
      </w:r>
      <w:proofErr w:type="gramStart"/>
      <w:r w:rsidRPr="00D16C0D">
        <w:rPr>
          <w:rFonts w:ascii="Times New Roman" w:eastAsia="Times New Roman" w:hAnsi="Times New Roman" w:cs="Times New Roman"/>
          <w:sz w:val="24"/>
          <w:szCs w:val="20"/>
          <w:lang w:eastAsia="ru-RU"/>
        </w:rPr>
        <w:t>характеристик на соответствие</w:t>
      </w:r>
      <w:proofErr w:type="gramEnd"/>
      <w:r w:rsidRPr="00D16C0D">
        <w:rPr>
          <w:rFonts w:ascii="Times New Roman" w:eastAsia="Times New Roman" w:hAnsi="Times New Roman" w:cs="Times New Roman"/>
          <w:sz w:val="24"/>
          <w:szCs w:val="20"/>
          <w:lang w:eastAsia="ru-RU"/>
        </w:rPr>
        <w:t xml:space="preserve"> требованиям, предусмотренным при сертификации такой продукции, что подтверждается выпиской из акта проверки и оценки системы качества.</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Схему </w:t>
      </w:r>
      <w:hyperlink r:id="rId34" w:anchor="i107093" w:tooltip="Схема 6" w:history="1">
        <w:r w:rsidRPr="00D16C0D">
          <w:rPr>
            <w:rFonts w:ascii="Times New Roman" w:eastAsia="Times New Roman" w:hAnsi="Times New Roman" w:cs="Times New Roman"/>
            <w:color w:val="0000FF"/>
            <w:sz w:val="20"/>
            <w:szCs w:val="20"/>
            <w:u w:val="single"/>
            <w:lang w:eastAsia="ru-RU"/>
          </w:rPr>
          <w:t>6</w:t>
        </w:r>
      </w:hyperlink>
      <w:r w:rsidRPr="00D16C0D">
        <w:rPr>
          <w:rFonts w:ascii="Times New Roman" w:eastAsia="Times New Roman" w:hAnsi="Times New Roman" w:cs="Times New Roman"/>
          <w:sz w:val="24"/>
          <w:szCs w:val="20"/>
          <w:lang w:eastAsia="ru-RU"/>
        </w:rPr>
        <w:t xml:space="preserve"> возможно использовать также при сертификации импортируемой продукции поставщика (не изготовителя), имеющего сертификат на свою систему качества, если номенклатура сертифицируемых характеристик и их значения соответствуют требованиям нормативных документов, применяемым в Российской Федерации.</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2.4. Схемы </w:t>
      </w:r>
      <w:hyperlink r:id="rId35" w:anchor="i111144" w:tooltip="Схема 7" w:history="1">
        <w:r w:rsidRPr="00D16C0D">
          <w:rPr>
            <w:rFonts w:ascii="Times New Roman" w:eastAsia="Times New Roman" w:hAnsi="Times New Roman" w:cs="Times New Roman"/>
            <w:color w:val="0000FF"/>
            <w:sz w:val="20"/>
            <w:szCs w:val="20"/>
            <w:u w:val="single"/>
            <w:lang w:eastAsia="ru-RU"/>
          </w:rPr>
          <w:t>7</w:t>
        </w:r>
      </w:hyperlink>
      <w:r w:rsidRPr="00D16C0D">
        <w:rPr>
          <w:rFonts w:ascii="Times New Roman" w:eastAsia="Times New Roman" w:hAnsi="Times New Roman" w:cs="Times New Roman"/>
          <w:sz w:val="24"/>
          <w:szCs w:val="20"/>
          <w:lang w:eastAsia="ru-RU"/>
        </w:rPr>
        <w:t xml:space="preserve"> и </w:t>
      </w:r>
      <w:hyperlink r:id="rId36" w:anchor="i122559" w:tooltip="Схема 8" w:history="1">
        <w:r w:rsidRPr="00D16C0D">
          <w:rPr>
            <w:rFonts w:ascii="Times New Roman" w:eastAsia="Times New Roman" w:hAnsi="Times New Roman" w:cs="Times New Roman"/>
            <w:color w:val="0000FF"/>
            <w:sz w:val="20"/>
            <w:szCs w:val="20"/>
            <w:u w:val="single"/>
            <w:lang w:eastAsia="ru-RU"/>
          </w:rPr>
          <w:t>8</w:t>
        </w:r>
      </w:hyperlink>
      <w:r w:rsidRPr="00D16C0D">
        <w:rPr>
          <w:rFonts w:ascii="Times New Roman" w:eastAsia="Times New Roman" w:hAnsi="Times New Roman" w:cs="Times New Roman"/>
          <w:sz w:val="24"/>
          <w:szCs w:val="20"/>
          <w:lang w:eastAsia="ru-RU"/>
        </w:rPr>
        <w:t xml:space="preserve"> рекомендуется применять тогда, когда производство и реализация данной продукции носят разовый характер (партия, единичные изделия).</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2.5. Схемы </w:t>
      </w:r>
      <w:hyperlink r:id="rId37" w:anchor="i137065" w:tooltip="Схема 9" w:history="1">
        <w:r w:rsidRPr="00D16C0D">
          <w:rPr>
            <w:rFonts w:ascii="Times New Roman" w:eastAsia="Times New Roman" w:hAnsi="Times New Roman" w:cs="Times New Roman"/>
            <w:color w:val="0000FF"/>
            <w:sz w:val="20"/>
            <w:szCs w:val="20"/>
            <w:u w:val="single"/>
            <w:lang w:eastAsia="ru-RU"/>
          </w:rPr>
          <w:t>9</w:t>
        </w:r>
      </w:hyperlink>
      <w:r w:rsidRPr="00D16C0D">
        <w:rPr>
          <w:rFonts w:ascii="Times New Roman" w:eastAsia="Times New Roman" w:hAnsi="Times New Roman" w:cs="Times New Roman"/>
          <w:sz w:val="24"/>
          <w:szCs w:val="20"/>
          <w:lang w:eastAsia="ru-RU"/>
        </w:rPr>
        <w:t xml:space="preserve"> – </w:t>
      </w:r>
      <w:hyperlink r:id="rId38" w:anchor="i164269" w:tooltip="Схема 10 а" w:history="1">
        <w:proofErr w:type="gramStart"/>
        <w:r w:rsidRPr="00D16C0D">
          <w:rPr>
            <w:rFonts w:ascii="Times New Roman" w:eastAsia="Times New Roman" w:hAnsi="Times New Roman" w:cs="Times New Roman"/>
            <w:color w:val="0000FF"/>
            <w:sz w:val="20"/>
            <w:szCs w:val="20"/>
            <w:u w:val="single"/>
            <w:lang w:eastAsia="ru-RU"/>
          </w:rPr>
          <w:t>10</w:t>
        </w:r>
        <w:proofErr w:type="gramEnd"/>
        <w:r w:rsidRPr="00D16C0D">
          <w:rPr>
            <w:rFonts w:ascii="Times New Roman" w:eastAsia="Times New Roman" w:hAnsi="Times New Roman" w:cs="Times New Roman"/>
            <w:color w:val="0000FF"/>
            <w:sz w:val="20"/>
            <w:szCs w:val="20"/>
            <w:u w:val="single"/>
            <w:lang w:eastAsia="ru-RU"/>
          </w:rPr>
          <w:t xml:space="preserve"> а</w:t>
        </w:r>
      </w:hyperlink>
      <w:r w:rsidRPr="00D16C0D">
        <w:rPr>
          <w:rFonts w:ascii="Times New Roman" w:eastAsia="Times New Roman" w:hAnsi="Times New Roman" w:cs="Times New Roman"/>
          <w:sz w:val="24"/>
          <w:szCs w:val="20"/>
          <w:lang w:eastAsia="ru-RU"/>
        </w:rPr>
        <w:t xml:space="preserve"> основаны на использовании в качестве доказательства соответствия (несоответствия) продукции установленным требованиям - декларации о соответствии с прилагаемыми к ней документами, подтверждающими соответствие продукции установленным требованиям.</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В декларации о соответствии изготовитель (продавец) в лице уполномоченного представителя под свою ответственность заявляет, что его продукция соответствует установленным требованиям.</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Декларация о соответствии, подписанная руководителем организации-изготовителя (продавца), совместно с прилагаемыми документами направляется с сопроводительным письмом в орган по сертификации.</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lastRenderedPageBreak/>
        <w:t>Орган по сертификации рассматривает представленные документы и, в случае необходимости, запрашивает дополнительные материалы (претензии потребителей, результаты проверки технологического процесса, документы о соответствии продукции определенным требованиям, выдаваемые органами исполнительной власти в пределах своей компетенции и т.д.). Одновременно орган по сертификации сопоставляет образец продукции с представленными документами.</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При положительных результатах орган по сертификации выдает изготовителю сертификат соответствия.</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Условием применения схем сертификации </w:t>
      </w:r>
      <w:hyperlink r:id="rId39" w:anchor="i137065" w:tooltip="Схема 9" w:history="1">
        <w:r w:rsidRPr="00D16C0D">
          <w:rPr>
            <w:rFonts w:ascii="Times New Roman" w:eastAsia="Times New Roman" w:hAnsi="Times New Roman" w:cs="Times New Roman"/>
            <w:color w:val="0000FF"/>
            <w:sz w:val="20"/>
            <w:szCs w:val="20"/>
            <w:u w:val="single"/>
            <w:lang w:eastAsia="ru-RU"/>
          </w:rPr>
          <w:t>9</w:t>
        </w:r>
      </w:hyperlink>
      <w:r w:rsidRPr="00D16C0D">
        <w:rPr>
          <w:rFonts w:ascii="Times New Roman" w:eastAsia="Times New Roman" w:hAnsi="Times New Roman" w:cs="Times New Roman"/>
          <w:sz w:val="24"/>
          <w:szCs w:val="20"/>
          <w:lang w:eastAsia="ru-RU"/>
        </w:rPr>
        <w:t xml:space="preserve"> – </w:t>
      </w:r>
      <w:hyperlink r:id="rId40" w:anchor="i164269" w:tooltip="Схема 10 а" w:history="1">
        <w:proofErr w:type="gramStart"/>
        <w:r w:rsidRPr="00D16C0D">
          <w:rPr>
            <w:rFonts w:ascii="Times New Roman" w:eastAsia="Times New Roman" w:hAnsi="Times New Roman" w:cs="Times New Roman"/>
            <w:color w:val="0000FF"/>
            <w:sz w:val="20"/>
            <w:szCs w:val="20"/>
            <w:u w:val="single"/>
            <w:lang w:eastAsia="ru-RU"/>
          </w:rPr>
          <w:t>10</w:t>
        </w:r>
        <w:proofErr w:type="gramEnd"/>
        <w:r w:rsidRPr="00D16C0D">
          <w:rPr>
            <w:rFonts w:ascii="Times New Roman" w:eastAsia="Times New Roman" w:hAnsi="Times New Roman" w:cs="Times New Roman"/>
            <w:color w:val="0000FF"/>
            <w:sz w:val="20"/>
            <w:szCs w:val="20"/>
            <w:u w:val="single"/>
            <w:lang w:eastAsia="ru-RU"/>
          </w:rPr>
          <w:t xml:space="preserve"> а</w:t>
        </w:r>
      </w:hyperlink>
      <w:r w:rsidRPr="00D16C0D">
        <w:rPr>
          <w:rFonts w:ascii="Times New Roman" w:eastAsia="Times New Roman" w:hAnsi="Times New Roman" w:cs="Times New Roman"/>
          <w:sz w:val="24"/>
          <w:szCs w:val="20"/>
          <w:lang w:eastAsia="ru-RU"/>
        </w:rPr>
        <w:t xml:space="preserve"> является наличие у заявителя всех необходимых документов, прямо или косвенно подтверждающих соответствие продукции заявленным требованиям. Если указанное условие не выполнено, то орган по сертификации предлагает заявителю сертифицировать данную продукцию по другим схемам сертификации и с возможным учетом отдельных доказательств соответствия из представленных документов.</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Данные схемы целесообразно применять для сертификации продукции субъектов малого предпринимательства, а также для сертификации неповторяющихся партий небольшого объема отечественной и зарубежной продукции.</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2.6. Схемы </w:t>
      </w:r>
      <w:hyperlink r:id="rId41" w:anchor="i137065" w:tooltip="Схема 9" w:history="1">
        <w:r w:rsidRPr="00D16C0D">
          <w:rPr>
            <w:rFonts w:ascii="Times New Roman" w:eastAsia="Times New Roman" w:hAnsi="Times New Roman" w:cs="Times New Roman"/>
            <w:color w:val="0000FF"/>
            <w:sz w:val="20"/>
            <w:szCs w:val="20"/>
            <w:u w:val="single"/>
            <w:lang w:eastAsia="ru-RU"/>
          </w:rPr>
          <w:t>9</w:t>
        </w:r>
      </w:hyperlink>
      <w:r w:rsidRPr="00D16C0D">
        <w:rPr>
          <w:rFonts w:ascii="Times New Roman" w:eastAsia="Times New Roman" w:hAnsi="Times New Roman" w:cs="Times New Roman"/>
          <w:sz w:val="24"/>
          <w:szCs w:val="20"/>
          <w:lang w:eastAsia="ru-RU"/>
        </w:rPr>
        <w:t xml:space="preserve"> - </w:t>
      </w:r>
      <w:hyperlink r:id="rId42" w:anchor="i164269" w:tooltip="Схема 10 а" w:history="1">
        <w:proofErr w:type="gramStart"/>
        <w:r w:rsidRPr="00D16C0D">
          <w:rPr>
            <w:rFonts w:ascii="Times New Roman" w:eastAsia="Times New Roman" w:hAnsi="Times New Roman" w:cs="Times New Roman"/>
            <w:color w:val="0000FF"/>
            <w:sz w:val="20"/>
            <w:szCs w:val="20"/>
            <w:u w:val="single"/>
            <w:lang w:eastAsia="ru-RU"/>
          </w:rPr>
          <w:t>10</w:t>
        </w:r>
        <w:proofErr w:type="gramEnd"/>
        <w:r w:rsidRPr="00D16C0D">
          <w:rPr>
            <w:rFonts w:ascii="Times New Roman" w:eastAsia="Times New Roman" w:hAnsi="Times New Roman" w:cs="Times New Roman"/>
            <w:color w:val="0000FF"/>
            <w:sz w:val="20"/>
            <w:szCs w:val="20"/>
            <w:u w:val="single"/>
            <w:lang w:eastAsia="ru-RU"/>
          </w:rPr>
          <w:t xml:space="preserve"> а</w:t>
        </w:r>
      </w:hyperlink>
      <w:r w:rsidRPr="00D16C0D">
        <w:rPr>
          <w:rFonts w:ascii="Times New Roman" w:eastAsia="Times New Roman" w:hAnsi="Times New Roman" w:cs="Times New Roman"/>
          <w:sz w:val="24"/>
          <w:szCs w:val="20"/>
          <w:lang w:eastAsia="ru-RU"/>
        </w:rPr>
        <w:t xml:space="preserve"> рекомендуется применять в следующих случаях:</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proofErr w:type="gramStart"/>
      <w:r w:rsidRPr="00D16C0D">
        <w:rPr>
          <w:rFonts w:ascii="Times New Roman" w:eastAsia="Times New Roman" w:hAnsi="Times New Roman" w:cs="Times New Roman"/>
          <w:sz w:val="24"/>
          <w:szCs w:val="20"/>
          <w:lang w:eastAsia="ru-RU"/>
        </w:rPr>
        <w:t xml:space="preserve">- схему </w:t>
      </w:r>
      <w:hyperlink r:id="rId43" w:anchor="i137065" w:tooltip="Схема 9" w:history="1">
        <w:r w:rsidRPr="00D16C0D">
          <w:rPr>
            <w:rFonts w:ascii="Times New Roman" w:eastAsia="Times New Roman" w:hAnsi="Times New Roman" w:cs="Times New Roman"/>
            <w:color w:val="0000FF"/>
            <w:sz w:val="24"/>
            <w:szCs w:val="20"/>
            <w:u w:val="single"/>
            <w:lang w:eastAsia="ru-RU"/>
          </w:rPr>
          <w:t>9</w:t>
        </w:r>
      </w:hyperlink>
      <w:r w:rsidRPr="00D16C0D">
        <w:rPr>
          <w:rFonts w:ascii="Times New Roman" w:eastAsia="Times New Roman" w:hAnsi="Times New Roman" w:cs="Times New Roman"/>
          <w:sz w:val="24"/>
          <w:szCs w:val="20"/>
          <w:lang w:eastAsia="ru-RU"/>
        </w:rPr>
        <w:t xml:space="preserve"> - при сертификации неповторяющейся партии небольшого объема импортной продукции, выпускаемой фирмой, зарекомендовавшей себя на мировом или российском рынках как производителя продукции высокого уровня качества, или единичного изделия, комплекта (комплекса) изделий, приобретаемого целевым назначением для оснащения отечественных производственных и иных объектов, если по представленной технической документации можно судить о безопасности изделий;</w:t>
      </w:r>
      <w:proofErr w:type="gramEnd"/>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 схему </w:t>
      </w:r>
      <w:hyperlink r:id="rId44" w:anchor="i147939" w:tooltip="Схема 9 а" w:history="1">
        <w:r w:rsidRPr="00D16C0D">
          <w:rPr>
            <w:rFonts w:ascii="Times New Roman" w:eastAsia="Times New Roman" w:hAnsi="Times New Roman" w:cs="Times New Roman"/>
            <w:color w:val="0000FF"/>
            <w:sz w:val="20"/>
            <w:szCs w:val="20"/>
            <w:u w:val="single"/>
            <w:lang w:eastAsia="ru-RU"/>
          </w:rPr>
          <w:t>9 а</w:t>
        </w:r>
      </w:hyperlink>
      <w:r w:rsidRPr="00D16C0D">
        <w:rPr>
          <w:rFonts w:ascii="Times New Roman" w:eastAsia="Times New Roman" w:hAnsi="Times New Roman" w:cs="Times New Roman"/>
          <w:sz w:val="24"/>
          <w:szCs w:val="20"/>
          <w:lang w:eastAsia="ru-RU"/>
        </w:rPr>
        <w:t xml:space="preserve"> - при сертификации продукции отечественных производителей, в том числе индивидуальных предпринимателей, зарегистрировавших свою деятельность в установленном порядке, при нерегулярном выпуске этой продукции по мере ее спроса на рынке и нецелесообразности проведения инспекционного контроля;</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 схемы </w:t>
      </w:r>
      <w:hyperlink r:id="rId45" w:anchor="i158371" w:tooltip="Схема 10" w:history="1">
        <w:r w:rsidRPr="00D16C0D">
          <w:rPr>
            <w:rFonts w:ascii="Times New Roman" w:eastAsia="Times New Roman" w:hAnsi="Times New Roman" w:cs="Times New Roman"/>
            <w:color w:val="0000FF"/>
            <w:sz w:val="20"/>
            <w:szCs w:val="20"/>
            <w:u w:val="single"/>
            <w:lang w:eastAsia="ru-RU"/>
          </w:rPr>
          <w:t>10</w:t>
        </w:r>
      </w:hyperlink>
      <w:r w:rsidRPr="00D16C0D">
        <w:rPr>
          <w:rFonts w:ascii="Times New Roman" w:eastAsia="Times New Roman" w:hAnsi="Times New Roman" w:cs="Times New Roman"/>
          <w:sz w:val="24"/>
          <w:szCs w:val="20"/>
          <w:lang w:eastAsia="ru-RU"/>
        </w:rPr>
        <w:t xml:space="preserve"> и </w:t>
      </w:r>
      <w:hyperlink r:id="rId46" w:anchor="i164269" w:tooltip="Схема 10 а" w:history="1">
        <w:r w:rsidRPr="00D16C0D">
          <w:rPr>
            <w:rFonts w:ascii="Times New Roman" w:eastAsia="Times New Roman" w:hAnsi="Times New Roman" w:cs="Times New Roman"/>
            <w:color w:val="0000FF"/>
            <w:sz w:val="20"/>
            <w:szCs w:val="20"/>
            <w:u w:val="single"/>
            <w:lang w:eastAsia="ru-RU"/>
          </w:rPr>
          <w:t>10 а</w:t>
        </w:r>
      </w:hyperlink>
      <w:r w:rsidRPr="00D16C0D">
        <w:rPr>
          <w:rFonts w:ascii="Times New Roman" w:eastAsia="Times New Roman" w:hAnsi="Times New Roman" w:cs="Times New Roman"/>
          <w:sz w:val="24"/>
          <w:szCs w:val="20"/>
          <w:lang w:eastAsia="ru-RU"/>
        </w:rPr>
        <w:t xml:space="preserve"> - при продолжительном производстве отечественной продукции в небольших объемах выпуска.</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2.7. Схемы </w:t>
      </w:r>
      <w:hyperlink r:id="rId47" w:anchor="i25829" w:tooltip="Схема 1 а" w:history="1">
        <w:r w:rsidRPr="00D16C0D">
          <w:rPr>
            <w:rFonts w:ascii="Times New Roman" w:eastAsia="Times New Roman" w:hAnsi="Times New Roman" w:cs="Times New Roman"/>
            <w:color w:val="0000FF"/>
            <w:sz w:val="20"/>
            <w:szCs w:val="20"/>
            <w:u w:val="single"/>
            <w:lang w:eastAsia="ru-RU"/>
          </w:rPr>
          <w:t>1 а</w:t>
        </w:r>
      </w:hyperlink>
      <w:r w:rsidRPr="00D16C0D">
        <w:rPr>
          <w:rFonts w:ascii="Times New Roman" w:eastAsia="Times New Roman" w:hAnsi="Times New Roman" w:cs="Times New Roman"/>
          <w:sz w:val="24"/>
          <w:szCs w:val="20"/>
          <w:lang w:eastAsia="ru-RU"/>
        </w:rPr>
        <w:t xml:space="preserve">, </w:t>
      </w:r>
      <w:hyperlink r:id="rId48" w:anchor="i42985" w:tooltip="Схема 2 а" w:history="1">
        <w:r w:rsidRPr="00D16C0D">
          <w:rPr>
            <w:rFonts w:ascii="Times New Roman" w:eastAsia="Times New Roman" w:hAnsi="Times New Roman" w:cs="Times New Roman"/>
            <w:color w:val="0000FF"/>
            <w:sz w:val="20"/>
            <w:szCs w:val="20"/>
            <w:u w:val="single"/>
            <w:lang w:eastAsia="ru-RU"/>
          </w:rPr>
          <w:t>2 а</w:t>
        </w:r>
      </w:hyperlink>
      <w:r w:rsidRPr="00D16C0D">
        <w:rPr>
          <w:rFonts w:ascii="Times New Roman" w:eastAsia="Times New Roman" w:hAnsi="Times New Roman" w:cs="Times New Roman"/>
          <w:sz w:val="24"/>
          <w:szCs w:val="20"/>
          <w:lang w:eastAsia="ru-RU"/>
        </w:rPr>
        <w:t xml:space="preserve">, </w:t>
      </w:r>
      <w:hyperlink r:id="rId49" w:anchor="i61965" w:tooltip="Схема 3 а" w:history="1">
        <w:r w:rsidRPr="00D16C0D">
          <w:rPr>
            <w:rFonts w:ascii="Times New Roman" w:eastAsia="Times New Roman" w:hAnsi="Times New Roman" w:cs="Times New Roman"/>
            <w:color w:val="0000FF"/>
            <w:sz w:val="20"/>
            <w:szCs w:val="20"/>
            <w:u w:val="single"/>
            <w:lang w:eastAsia="ru-RU"/>
          </w:rPr>
          <w:t>3 а</w:t>
        </w:r>
      </w:hyperlink>
      <w:r w:rsidRPr="00D16C0D">
        <w:rPr>
          <w:rFonts w:ascii="Times New Roman" w:eastAsia="Times New Roman" w:hAnsi="Times New Roman" w:cs="Times New Roman"/>
          <w:sz w:val="24"/>
          <w:szCs w:val="20"/>
          <w:lang w:eastAsia="ru-RU"/>
        </w:rPr>
        <w:t xml:space="preserve">, </w:t>
      </w:r>
      <w:hyperlink r:id="rId50" w:anchor="i87265" w:tooltip="Схема 4 а" w:history="1">
        <w:r w:rsidRPr="00D16C0D">
          <w:rPr>
            <w:rFonts w:ascii="Times New Roman" w:eastAsia="Times New Roman" w:hAnsi="Times New Roman" w:cs="Times New Roman"/>
            <w:color w:val="0000FF"/>
            <w:sz w:val="20"/>
            <w:szCs w:val="20"/>
            <w:u w:val="single"/>
            <w:lang w:eastAsia="ru-RU"/>
          </w:rPr>
          <w:t>4 а</w:t>
        </w:r>
      </w:hyperlink>
      <w:r w:rsidRPr="00D16C0D">
        <w:rPr>
          <w:rFonts w:ascii="Times New Roman" w:eastAsia="Times New Roman" w:hAnsi="Times New Roman" w:cs="Times New Roman"/>
          <w:sz w:val="24"/>
          <w:szCs w:val="20"/>
          <w:lang w:eastAsia="ru-RU"/>
        </w:rPr>
        <w:t xml:space="preserve">, </w:t>
      </w:r>
      <w:hyperlink r:id="rId51" w:anchor="i147939" w:tooltip="Схема 9 а" w:history="1">
        <w:proofErr w:type="gramStart"/>
        <w:r w:rsidRPr="00D16C0D">
          <w:rPr>
            <w:rFonts w:ascii="Times New Roman" w:eastAsia="Times New Roman" w:hAnsi="Times New Roman" w:cs="Times New Roman"/>
            <w:color w:val="0000FF"/>
            <w:sz w:val="20"/>
            <w:szCs w:val="20"/>
            <w:u w:val="single"/>
            <w:lang w:eastAsia="ru-RU"/>
          </w:rPr>
          <w:t>9</w:t>
        </w:r>
        <w:proofErr w:type="gramEnd"/>
        <w:r w:rsidRPr="00D16C0D">
          <w:rPr>
            <w:rFonts w:ascii="Times New Roman" w:eastAsia="Times New Roman" w:hAnsi="Times New Roman" w:cs="Times New Roman"/>
            <w:color w:val="0000FF"/>
            <w:sz w:val="20"/>
            <w:szCs w:val="20"/>
            <w:u w:val="single"/>
            <w:lang w:eastAsia="ru-RU"/>
          </w:rPr>
          <w:t xml:space="preserve"> а</w:t>
        </w:r>
      </w:hyperlink>
      <w:r w:rsidRPr="00D16C0D">
        <w:rPr>
          <w:rFonts w:ascii="Times New Roman" w:eastAsia="Times New Roman" w:hAnsi="Times New Roman" w:cs="Times New Roman"/>
          <w:sz w:val="24"/>
          <w:szCs w:val="20"/>
          <w:lang w:eastAsia="ru-RU"/>
        </w:rPr>
        <w:t xml:space="preserve"> и </w:t>
      </w:r>
      <w:hyperlink r:id="rId52" w:anchor="i164269" w:tooltip="Схема 10 а" w:history="1">
        <w:r w:rsidRPr="00D16C0D">
          <w:rPr>
            <w:rFonts w:ascii="Times New Roman" w:eastAsia="Times New Roman" w:hAnsi="Times New Roman" w:cs="Times New Roman"/>
            <w:color w:val="0000FF"/>
            <w:sz w:val="20"/>
            <w:szCs w:val="20"/>
            <w:u w:val="single"/>
            <w:lang w:eastAsia="ru-RU"/>
          </w:rPr>
          <w:t>10 а</w:t>
        </w:r>
      </w:hyperlink>
      <w:r w:rsidRPr="00D16C0D">
        <w:rPr>
          <w:rFonts w:ascii="Times New Roman" w:eastAsia="Times New Roman" w:hAnsi="Times New Roman" w:cs="Times New Roman"/>
          <w:sz w:val="24"/>
          <w:szCs w:val="20"/>
          <w:lang w:eastAsia="ru-RU"/>
        </w:rPr>
        <w:t xml:space="preserve"> рекомендуется применять вместо соответствующих схем </w:t>
      </w:r>
      <w:hyperlink r:id="rId53" w:anchor="i14304" w:tooltip="Схема 1" w:history="1">
        <w:r w:rsidRPr="00D16C0D">
          <w:rPr>
            <w:rFonts w:ascii="Times New Roman" w:eastAsia="Times New Roman" w:hAnsi="Times New Roman" w:cs="Times New Roman"/>
            <w:color w:val="0000FF"/>
            <w:sz w:val="20"/>
            <w:szCs w:val="20"/>
            <w:u w:val="single"/>
            <w:lang w:eastAsia="ru-RU"/>
          </w:rPr>
          <w:t>1</w:t>
        </w:r>
      </w:hyperlink>
      <w:r w:rsidRPr="00D16C0D">
        <w:rPr>
          <w:rFonts w:ascii="Times New Roman" w:eastAsia="Times New Roman" w:hAnsi="Times New Roman" w:cs="Times New Roman"/>
          <w:sz w:val="24"/>
          <w:szCs w:val="20"/>
          <w:lang w:eastAsia="ru-RU"/>
        </w:rPr>
        <w:t xml:space="preserve">, </w:t>
      </w:r>
      <w:hyperlink r:id="rId54" w:anchor="i34604" w:tooltip="Схема 2" w:history="1">
        <w:r w:rsidRPr="00D16C0D">
          <w:rPr>
            <w:rFonts w:ascii="Times New Roman" w:eastAsia="Times New Roman" w:hAnsi="Times New Roman" w:cs="Times New Roman"/>
            <w:color w:val="0000FF"/>
            <w:sz w:val="20"/>
            <w:szCs w:val="20"/>
            <w:u w:val="single"/>
            <w:lang w:eastAsia="ru-RU"/>
          </w:rPr>
          <w:t>2</w:t>
        </w:r>
      </w:hyperlink>
      <w:r w:rsidRPr="00D16C0D">
        <w:rPr>
          <w:rFonts w:ascii="Times New Roman" w:eastAsia="Times New Roman" w:hAnsi="Times New Roman" w:cs="Times New Roman"/>
          <w:sz w:val="24"/>
          <w:szCs w:val="20"/>
          <w:lang w:eastAsia="ru-RU"/>
        </w:rPr>
        <w:t xml:space="preserve">, </w:t>
      </w:r>
      <w:hyperlink r:id="rId55" w:anchor="i58220" w:tooltip="Схема 3" w:history="1">
        <w:r w:rsidRPr="00D16C0D">
          <w:rPr>
            <w:rFonts w:ascii="Times New Roman" w:eastAsia="Times New Roman" w:hAnsi="Times New Roman" w:cs="Times New Roman"/>
            <w:color w:val="0000FF"/>
            <w:sz w:val="20"/>
            <w:szCs w:val="20"/>
            <w:u w:val="single"/>
            <w:lang w:eastAsia="ru-RU"/>
          </w:rPr>
          <w:t>3</w:t>
        </w:r>
      </w:hyperlink>
      <w:r w:rsidRPr="00D16C0D">
        <w:rPr>
          <w:rFonts w:ascii="Times New Roman" w:eastAsia="Times New Roman" w:hAnsi="Times New Roman" w:cs="Times New Roman"/>
          <w:sz w:val="24"/>
          <w:szCs w:val="20"/>
          <w:lang w:eastAsia="ru-RU"/>
        </w:rPr>
        <w:t xml:space="preserve">, </w:t>
      </w:r>
      <w:hyperlink r:id="rId56" w:anchor="i75003" w:tooltip="Схема 4" w:history="1">
        <w:r w:rsidRPr="00D16C0D">
          <w:rPr>
            <w:rFonts w:ascii="Times New Roman" w:eastAsia="Times New Roman" w:hAnsi="Times New Roman" w:cs="Times New Roman"/>
            <w:color w:val="0000FF"/>
            <w:sz w:val="20"/>
            <w:szCs w:val="20"/>
            <w:u w:val="single"/>
            <w:lang w:eastAsia="ru-RU"/>
          </w:rPr>
          <w:t>4</w:t>
        </w:r>
      </w:hyperlink>
      <w:r w:rsidRPr="00D16C0D">
        <w:rPr>
          <w:rFonts w:ascii="Times New Roman" w:eastAsia="Times New Roman" w:hAnsi="Times New Roman" w:cs="Times New Roman"/>
          <w:sz w:val="24"/>
          <w:szCs w:val="20"/>
          <w:lang w:eastAsia="ru-RU"/>
        </w:rPr>
        <w:t xml:space="preserve">, </w:t>
      </w:r>
      <w:hyperlink r:id="rId57" w:anchor="i137065" w:tooltip="Схема 9" w:history="1">
        <w:r w:rsidRPr="00D16C0D">
          <w:rPr>
            <w:rFonts w:ascii="Times New Roman" w:eastAsia="Times New Roman" w:hAnsi="Times New Roman" w:cs="Times New Roman"/>
            <w:color w:val="0000FF"/>
            <w:sz w:val="20"/>
            <w:szCs w:val="20"/>
            <w:u w:val="single"/>
            <w:lang w:eastAsia="ru-RU"/>
          </w:rPr>
          <w:t>9</w:t>
        </w:r>
      </w:hyperlink>
      <w:r w:rsidRPr="00D16C0D">
        <w:rPr>
          <w:rFonts w:ascii="Times New Roman" w:eastAsia="Times New Roman" w:hAnsi="Times New Roman" w:cs="Times New Roman"/>
          <w:sz w:val="24"/>
          <w:szCs w:val="20"/>
          <w:lang w:eastAsia="ru-RU"/>
        </w:rPr>
        <w:t xml:space="preserve"> и </w:t>
      </w:r>
      <w:hyperlink r:id="rId58" w:anchor="i158371" w:tooltip="Схема 10" w:history="1">
        <w:r w:rsidRPr="00D16C0D">
          <w:rPr>
            <w:rFonts w:ascii="Times New Roman" w:eastAsia="Times New Roman" w:hAnsi="Times New Roman" w:cs="Times New Roman"/>
            <w:color w:val="0000FF"/>
            <w:sz w:val="20"/>
            <w:szCs w:val="20"/>
            <w:u w:val="single"/>
            <w:lang w:eastAsia="ru-RU"/>
          </w:rPr>
          <w:t>10</w:t>
        </w:r>
      </w:hyperlink>
      <w:r w:rsidRPr="00D16C0D">
        <w:rPr>
          <w:rFonts w:ascii="Times New Roman" w:eastAsia="Times New Roman" w:hAnsi="Times New Roman" w:cs="Times New Roman"/>
          <w:sz w:val="24"/>
          <w:szCs w:val="20"/>
          <w:lang w:eastAsia="ru-RU"/>
        </w:rPr>
        <w:t>, если у органа по сертификации нет информации о возможности производства данной продукции обеспечить стабильность ее характеристик, подтвержденных испытаниями.</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Необходимым условием применения схем </w:t>
      </w:r>
      <w:hyperlink r:id="rId59" w:anchor="i25829" w:tooltip="Схема 1 а" w:history="1">
        <w:r w:rsidRPr="00D16C0D">
          <w:rPr>
            <w:rFonts w:ascii="Times New Roman" w:eastAsia="Times New Roman" w:hAnsi="Times New Roman" w:cs="Times New Roman"/>
            <w:color w:val="0000FF"/>
            <w:sz w:val="20"/>
            <w:szCs w:val="20"/>
            <w:u w:val="single"/>
            <w:lang w:eastAsia="ru-RU"/>
          </w:rPr>
          <w:t>1 а</w:t>
        </w:r>
      </w:hyperlink>
      <w:r w:rsidRPr="00D16C0D">
        <w:rPr>
          <w:rFonts w:ascii="Times New Roman" w:eastAsia="Times New Roman" w:hAnsi="Times New Roman" w:cs="Times New Roman"/>
          <w:sz w:val="24"/>
          <w:szCs w:val="20"/>
          <w:lang w:eastAsia="ru-RU"/>
        </w:rPr>
        <w:t xml:space="preserve">, </w:t>
      </w:r>
      <w:hyperlink r:id="rId60" w:anchor="i42985" w:tooltip="Схема 2 а" w:history="1">
        <w:r w:rsidRPr="00D16C0D">
          <w:rPr>
            <w:rFonts w:ascii="Times New Roman" w:eastAsia="Times New Roman" w:hAnsi="Times New Roman" w:cs="Times New Roman"/>
            <w:color w:val="0000FF"/>
            <w:sz w:val="20"/>
            <w:szCs w:val="20"/>
            <w:u w:val="single"/>
            <w:lang w:eastAsia="ru-RU"/>
          </w:rPr>
          <w:t>2 а</w:t>
        </w:r>
      </w:hyperlink>
      <w:r w:rsidRPr="00D16C0D">
        <w:rPr>
          <w:rFonts w:ascii="Times New Roman" w:eastAsia="Times New Roman" w:hAnsi="Times New Roman" w:cs="Times New Roman"/>
          <w:sz w:val="24"/>
          <w:szCs w:val="20"/>
          <w:lang w:eastAsia="ru-RU"/>
        </w:rPr>
        <w:t xml:space="preserve">, </w:t>
      </w:r>
      <w:hyperlink r:id="rId61" w:anchor="i61965" w:tooltip="Схема 3 а" w:history="1">
        <w:r w:rsidRPr="00D16C0D">
          <w:rPr>
            <w:rFonts w:ascii="Times New Roman" w:eastAsia="Times New Roman" w:hAnsi="Times New Roman" w:cs="Times New Roman"/>
            <w:color w:val="0000FF"/>
            <w:sz w:val="20"/>
            <w:szCs w:val="20"/>
            <w:u w:val="single"/>
            <w:lang w:eastAsia="ru-RU"/>
          </w:rPr>
          <w:t>3 а</w:t>
        </w:r>
      </w:hyperlink>
      <w:r w:rsidRPr="00D16C0D">
        <w:rPr>
          <w:rFonts w:ascii="Times New Roman" w:eastAsia="Times New Roman" w:hAnsi="Times New Roman" w:cs="Times New Roman"/>
          <w:sz w:val="24"/>
          <w:szCs w:val="20"/>
          <w:lang w:eastAsia="ru-RU"/>
        </w:rPr>
        <w:t xml:space="preserve">, </w:t>
      </w:r>
      <w:hyperlink r:id="rId62" w:anchor="i87265" w:tooltip="Схема 4 а" w:history="1">
        <w:r w:rsidRPr="00D16C0D">
          <w:rPr>
            <w:rFonts w:ascii="Times New Roman" w:eastAsia="Times New Roman" w:hAnsi="Times New Roman" w:cs="Times New Roman"/>
            <w:color w:val="0000FF"/>
            <w:sz w:val="20"/>
            <w:szCs w:val="20"/>
            <w:u w:val="single"/>
            <w:lang w:eastAsia="ru-RU"/>
          </w:rPr>
          <w:t>4 а</w:t>
        </w:r>
      </w:hyperlink>
      <w:r w:rsidRPr="00D16C0D">
        <w:rPr>
          <w:rFonts w:ascii="Times New Roman" w:eastAsia="Times New Roman" w:hAnsi="Times New Roman" w:cs="Times New Roman"/>
          <w:sz w:val="24"/>
          <w:szCs w:val="20"/>
          <w:lang w:eastAsia="ru-RU"/>
        </w:rPr>
        <w:t xml:space="preserve">, </w:t>
      </w:r>
      <w:hyperlink r:id="rId63" w:anchor="i147939" w:tooltip="Схема 9 а" w:history="1">
        <w:proofErr w:type="gramStart"/>
        <w:r w:rsidRPr="00D16C0D">
          <w:rPr>
            <w:rFonts w:ascii="Times New Roman" w:eastAsia="Times New Roman" w:hAnsi="Times New Roman" w:cs="Times New Roman"/>
            <w:color w:val="0000FF"/>
            <w:sz w:val="20"/>
            <w:szCs w:val="20"/>
            <w:u w:val="single"/>
            <w:lang w:eastAsia="ru-RU"/>
          </w:rPr>
          <w:t>9</w:t>
        </w:r>
        <w:proofErr w:type="gramEnd"/>
        <w:r w:rsidRPr="00D16C0D">
          <w:rPr>
            <w:rFonts w:ascii="Times New Roman" w:eastAsia="Times New Roman" w:hAnsi="Times New Roman" w:cs="Times New Roman"/>
            <w:color w:val="0000FF"/>
            <w:sz w:val="20"/>
            <w:szCs w:val="20"/>
            <w:u w:val="single"/>
            <w:lang w:eastAsia="ru-RU"/>
          </w:rPr>
          <w:t xml:space="preserve"> а</w:t>
        </w:r>
      </w:hyperlink>
      <w:r w:rsidRPr="00D16C0D">
        <w:rPr>
          <w:rFonts w:ascii="Times New Roman" w:eastAsia="Times New Roman" w:hAnsi="Times New Roman" w:cs="Times New Roman"/>
          <w:sz w:val="24"/>
          <w:szCs w:val="20"/>
          <w:lang w:eastAsia="ru-RU"/>
        </w:rPr>
        <w:t xml:space="preserve"> и </w:t>
      </w:r>
      <w:hyperlink r:id="rId64" w:anchor="i164269" w:tooltip="Схема 10 а" w:history="1">
        <w:r w:rsidRPr="00D16C0D">
          <w:rPr>
            <w:rFonts w:ascii="Times New Roman" w:eastAsia="Times New Roman" w:hAnsi="Times New Roman" w:cs="Times New Roman"/>
            <w:color w:val="0000FF"/>
            <w:sz w:val="20"/>
            <w:szCs w:val="20"/>
            <w:u w:val="single"/>
            <w:lang w:eastAsia="ru-RU"/>
          </w:rPr>
          <w:t>10 а</w:t>
        </w:r>
      </w:hyperlink>
      <w:r w:rsidRPr="00D16C0D">
        <w:rPr>
          <w:rFonts w:ascii="Times New Roman" w:eastAsia="Times New Roman" w:hAnsi="Times New Roman" w:cs="Times New Roman"/>
          <w:sz w:val="24"/>
          <w:szCs w:val="20"/>
          <w:lang w:eastAsia="ru-RU"/>
        </w:rPr>
        <w:t xml:space="preserve"> является участие в анализе состояния производства экспертов по сертификации систем качества (производств) или экспертов по сертификации продукции, прошедших обучение по программе, включающей вопросы анализа производства.</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D16C0D">
        <w:rPr>
          <w:rFonts w:ascii="Times New Roman" w:eastAsia="Times New Roman" w:hAnsi="Times New Roman" w:cs="Times New Roman"/>
          <w:sz w:val="24"/>
          <w:szCs w:val="20"/>
          <w:lang w:eastAsia="ru-RU"/>
        </w:rPr>
        <w:t>При проведении обязательной сертификации по этим схемам и налич</w:t>
      </w:r>
      <w:proofErr w:type="gramStart"/>
      <w:r w:rsidRPr="00D16C0D">
        <w:rPr>
          <w:rFonts w:ascii="Times New Roman" w:eastAsia="Times New Roman" w:hAnsi="Times New Roman" w:cs="Times New Roman"/>
          <w:sz w:val="24"/>
          <w:szCs w:val="20"/>
          <w:lang w:eastAsia="ru-RU"/>
        </w:rPr>
        <w:t>ии у и</w:t>
      </w:r>
      <w:proofErr w:type="gramEnd"/>
      <w:r w:rsidRPr="00D16C0D">
        <w:rPr>
          <w:rFonts w:ascii="Times New Roman" w:eastAsia="Times New Roman" w:hAnsi="Times New Roman" w:cs="Times New Roman"/>
          <w:sz w:val="24"/>
          <w:szCs w:val="20"/>
          <w:lang w:eastAsia="ru-RU"/>
        </w:rPr>
        <w:t>зготовителя сертификата соответствия на систему качества (производства) анализ состояния производства не проводят.</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 xml:space="preserve">2.8. При проведении обязательной сертификации по схемам </w:t>
      </w:r>
      <w:hyperlink r:id="rId65" w:anchor="i92088" w:tooltip="Схема 5" w:history="1">
        <w:r w:rsidRPr="00D16C0D">
          <w:rPr>
            <w:rFonts w:ascii="Times New Roman" w:eastAsia="Times New Roman" w:hAnsi="Times New Roman" w:cs="Times New Roman"/>
            <w:color w:val="0000FF"/>
            <w:sz w:val="20"/>
            <w:szCs w:val="20"/>
            <w:u w:val="single"/>
            <w:lang w:eastAsia="ru-RU"/>
          </w:rPr>
          <w:t>5</w:t>
        </w:r>
      </w:hyperlink>
      <w:r w:rsidRPr="00D16C0D">
        <w:rPr>
          <w:rFonts w:ascii="Times New Roman" w:eastAsia="Times New Roman" w:hAnsi="Times New Roman" w:cs="Times New Roman"/>
          <w:sz w:val="24"/>
          <w:szCs w:val="20"/>
          <w:lang w:eastAsia="ru-RU"/>
        </w:rPr>
        <w:t xml:space="preserve"> или </w:t>
      </w:r>
      <w:hyperlink r:id="rId66" w:anchor="i107093" w:tooltip="Схема 6" w:history="1">
        <w:r w:rsidRPr="00D16C0D">
          <w:rPr>
            <w:rFonts w:ascii="Times New Roman" w:eastAsia="Times New Roman" w:hAnsi="Times New Roman" w:cs="Times New Roman"/>
            <w:color w:val="0000FF"/>
            <w:sz w:val="20"/>
            <w:szCs w:val="20"/>
            <w:u w:val="single"/>
            <w:lang w:eastAsia="ru-RU"/>
          </w:rPr>
          <w:t>6</w:t>
        </w:r>
      </w:hyperlink>
      <w:r w:rsidRPr="00D16C0D">
        <w:rPr>
          <w:rFonts w:ascii="Times New Roman" w:eastAsia="Times New Roman" w:hAnsi="Times New Roman" w:cs="Times New Roman"/>
          <w:sz w:val="24"/>
          <w:szCs w:val="20"/>
          <w:lang w:eastAsia="ru-RU"/>
        </w:rPr>
        <w:t xml:space="preserve"> и налич</w:t>
      </w:r>
      <w:proofErr w:type="gramStart"/>
      <w:r w:rsidRPr="00D16C0D">
        <w:rPr>
          <w:rFonts w:ascii="Times New Roman" w:eastAsia="Times New Roman" w:hAnsi="Times New Roman" w:cs="Times New Roman"/>
          <w:sz w:val="24"/>
          <w:szCs w:val="20"/>
          <w:lang w:eastAsia="ru-RU"/>
        </w:rPr>
        <w:t>ии у и</w:t>
      </w:r>
      <w:proofErr w:type="gramEnd"/>
      <w:r w:rsidRPr="00D16C0D">
        <w:rPr>
          <w:rFonts w:ascii="Times New Roman" w:eastAsia="Times New Roman" w:hAnsi="Times New Roman" w:cs="Times New Roman"/>
          <w:sz w:val="24"/>
          <w:szCs w:val="20"/>
          <w:lang w:eastAsia="ru-RU"/>
        </w:rPr>
        <w:t>зготовителя сертификата соответствия на производство или систему качества (по той же или более полной модели, чем та, которая принята при сертификации продукции) сертификацию производства или системы качества соответственно повторно не проводят.</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2.9. Схемы сертификации из числа приведенных устанавливают в системах (правилах) сертификации однородной продукции с учетом специфики продукции, ее производства, обращения и использования.</w:t>
      </w:r>
    </w:p>
    <w:p w:rsidR="00D16C0D" w:rsidRPr="00D16C0D" w:rsidRDefault="00D16C0D" w:rsidP="00D16C0D">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16C0D">
        <w:rPr>
          <w:rFonts w:ascii="Times New Roman" w:eastAsia="Times New Roman" w:hAnsi="Times New Roman" w:cs="Times New Roman"/>
          <w:sz w:val="24"/>
          <w:szCs w:val="20"/>
          <w:lang w:eastAsia="ru-RU"/>
        </w:rPr>
        <w:t>Конкретную схему сертификации для данной продукции определяет орган по сертификации.</w:t>
      </w:r>
    </w:p>
    <w:p w:rsidR="004D24F5" w:rsidRDefault="00D16C0D"/>
    <w:sectPr w:rsidR="004D24F5" w:rsidSect="000F74D9">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C0D"/>
    <w:rsid w:val="000F74D9"/>
    <w:rsid w:val="0048401A"/>
    <w:rsid w:val="00C00219"/>
    <w:rsid w:val="00D16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9"/>
  </w:style>
  <w:style w:type="paragraph" w:styleId="1">
    <w:name w:val="heading 1"/>
    <w:basedOn w:val="a"/>
    <w:next w:val="a"/>
    <w:link w:val="10"/>
    <w:uiPriority w:val="9"/>
    <w:qFormat/>
    <w:rsid w:val="00D16C0D"/>
    <w:pPr>
      <w:keepNext/>
      <w:overflowPunct w:val="0"/>
      <w:autoSpaceDE w:val="0"/>
      <w:autoSpaceDN w:val="0"/>
      <w:adjustRightInd w:val="0"/>
      <w:spacing w:before="120" w:after="12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D16C0D"/>
    <w:pPr>
      <w:keepNext/>
      <w:overflowPunct w:val="0"/>
      <w:autoSpaceDE w:val="0"/>
      <w:autoSpaceDN w:val="0"/>
      <w:adjustRightInd w:val="0"/>
      <w:spacing w:before="120" w:after="120" w:line="240" w:lineRule="auto"/>
      <w:ind w:firstLine="425"/>
      <w:jc w:val="right"/>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C0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D16C0D"/>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D16C0D"/>
    <w:rPr>
      <w:color w:val="0000FF"/>
      <w:u w:val="single"/>
    </w:rPr>
  </w:style>
  <w:style w:type="paragraph" w:styleId="a4">
    <w:name w:val="Body Text Indent"/>
    <w:basedOn w:val="a"/>
    <w:link w:val="a5"/>
    <w:uiPriority w:val="99"/>
    <w:semiHidden/>
    <w:unhideWhenUsed/>
    <w:rsid w:val="00D16C0D"/>
    <w:pPr>
      <w:overflowPunct w:val="0"/>
      <w:autoSpaceDE w:val="0"/>
      <w:autoSpaceDN w:val="0"/>
      <w:adjustRightInd w:val="0"/>
      <w:spacing w:before="120" w:after="120" w:line="240" w:lineRule="auto"/>
      <w:ind w:firstLine="284"/>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semiHidden/>
    <w:rsid w:val="00D16C0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06893687">
      <w:bodyDiv w:val="1"/>
      <w:marLeft w:val="0"/>
      <w:marRight w:val="0"/>
      <w:marTop w:val="0"/>
      <w:marBottom w:val="0"/>
      <w:divBdr>
        <w:top w:val="none" w:sz="0" w:space="0" w:color="auto"/>
        <w:left w:val="none" w:sz="0" w:space="0" w:color="auto"/>
        <w:bottom w:val="none" w:sz="0" w:space="0" w:color="auto"/>
        <w:right w:val="none" w:sz="0" w:space="0" w:color="auto"/>
      </w:divBdr>
      <w:divsChild>
        <w:div w:id="133241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iles.stroyinf.ru/Data1/10/10677/index3803.htm" TargetMode="External"/><Relationship Id="rId18" Type="http://schemas.openxmlformats.org/officeDocument/2006/relationships/hyperlink" Target="http://www.stroyinf.ru" TargetMode="External"/><Relationship Id="rId26" Type="http://schemas.openxmlformats.org/officeDocument/2006/relationships/hyperlink" Target="http://files.stroyinf.ru/Data1/10/10677/index3803.htm" TargetMode="External"/><Relationship Id="rId39" Type="http://schemas.openxmlformats.org/officeDocument/2006/relationships/hyperlink" Target="http://files.stroyinf.ru/Data1/10/10677/index3803.htm" TargetMode="External"/><Relationship Id="rId21" Type="http://schemas.openxmlformats.org/officeDocument/2006/relationships/hyperlink" Target="http://files.stroyinf.ru/Data1/10/10677/index3803.htm" TargetMode="External"/><Relationship Id="rId34" Type="http://schemas.openxmlformats.org/officeDocument/2006/relationships/hyperlink" Target="http://files.stroyinf.ru/Data1/10/10677/index3803.htm" TargetMode="External"/><Relationship Id="rId42" Type="http://schemas.openxmlformats.org/officeDocument/2006/relationships/hyperlink" Target="http://files.stroyinf.ru/Data1/10/10677/index3803.htm" TargetMode="External"/><Relationship Id="rId47" Type="http://schemas.openxmlformats.org/officeDocument/2006/relationships/hyperlink" Target="http://files.stroyinf.ru/Data1/10/10677/index3803.htm" TargetMode="External"/><Relationship Id="rId50" Type="http://schemas.openxmlformats.org/officeDocument/2006/relationships/hyperlink" Target="http://files.stroyinf.ru/Data1/10/10677/index3803.htm" TargetMode="External"/><Relationship Id="rId55" Type="http://schemas.openxmlformats.org/officeDocument/2006/relationships/hyperlink" Target="http://files.stroyinf.ru/Data1/10/10677/index3803.htm" TargetMode="External"/><Relationship Id="rId63" Type="http://schemas.openxmlformats.org/officeDocument/2006/relationships/hyperlink" Target="http://files.stroyinf.ru/Data1/10/10677/index3803.htm" TargetMode="External"/><Relationship Id="rId68" Type="http://schemas.openxmlformats.org/officeDocument/2006/relationships/theme" Target="theme/theme1.xml"/><Relationship Id="rId7" Type="http://schemas.openxmlformats.org/officeDocument/2006/relationships/hyperlink" Target="http://files.stroyinf.ru/Data1/10/10677/index3803.htm" TargetMode="External"/><Relationship Id="rId2" Type="http://schemas.openxmlformats.org/officeDocument/2006/relationships/settings" Target="settings.xml"/><Relationship Id="rId16" Type="http://schemas.openxmlformats.org/officeDocument/2006/relationships/hyperlink" Target="http://files.stroyinf.ru/Data1/10/10677/index3803.htm" TargetMode="External"/><Relationship Id="rId29" Type="http://schemas.openxmlformats.org/officeDocument/2006/relationships/hyperlink" Target="http://files.stroyinf.ru/Data1/10/10677/index3803.htm" TargetMode="External"/><Relationship Id="rId1" Type="http://schemas.openxmlformats.org/officeDocument/2006/relationships/styles" Target="styles.xml"/><Relationship Id="rId6" Type="http://schemas.openxmlformats.org/officeDocument/2006/relationships/hyperlink" Target="http://files.stroyinf.ru/Data1/10/10677/index3803.htm" TargetMode="External"/><Relationship Id="rId11" Type="http://schemas.openxmlformats.org/officeDocument/2006/relationships/hyperlink" Target="http://files.stroyinf.ru/Data1/10/10677/index3803.htm" TargetMode="External"/><Relationship Id="rId24" Type="http://schemas.openxmlformats.org/officeDocument/2006/relationships/hyperlink" Target="http://files.stroyinf.ru/Data1/10/10677/index3803.htm" TargetMode="External"/><Relationship Id="rId32" Type="http://schemas.openxmlformats.org/officeDocument/2006/relationships/hyperlink" Target="http://files.stroyinf.ru/Data1/10/10677/index3803.htm" TargetMode="External"/><Relationship Id="rId37" Type="http://schemas.openxmlformats.org/officeDocument/2006/relationships/hyperlink" Target="http://files.stroyinf.ru/Data1/10/10677/index3803.htm" TargetMode="External"/><Relationship Id="rId40" Type="http://schemas.openxmlformats.org/officeDocument/2006/relationships/hyperlink" Target="http://files.stroyinf.ru/Data1/10/10677/index3803.htm" TargetMode="External"/><Relationship Id="rId45" Type="http://schemas.openxmlformats.org/officeDocument/2006/relationships/hyperlink" Target="http://files.stroyinf.ru/Data1/10/10677/index3803.htm" TargetMode="External"/><Relationship Id="rId53" Type="http://schemas.openxmlformats.org/officeDocument/2006/relationships/hyperlink" Target="http://files.stroyinf.ru/Data1/10/10677/index3803.htm" TargetMode="External"/><Relationship Id="rId58" Type="http://schemas.openxmlformats.org/officeDocument/2006/relationships/hyperlink" Target="http://files.stroyinf.ru/Data1/10/10677/index3803.htm" TargetMode="External"/><Relationship Id="rId66" Type="http://schemas.openxmlformats.org/officeDocument/2006/relationships/hyperlink" Target="http://files.stroyinf.ru/Data1/10/10677/index3803.htm" TargetMode="External"/><Relationship Id="rId5" Type="http://schemas.openxmlformats.org/officeDocument/2006/relationships/hyperlink" Target="http://files.stroyinf.ru/Data1/10/10677/index3803.htm" TargetMode="External"/><Relationship Id="rId15" Type="http://schemas.openxmlformats.org/officeDocument/2006/relationships/hyperlink" Target="http://files.stroyinf.ru/Data1/10/10677/index3803.htm" TargetMode="External"/><Relationship Id="rId23" Type="http://schemas.openxmlformats.org/officeDocument/2006/relationships/hyperlink" Target="http://files.stroyinf.ru/Data1/10/10677/index3803.htm" TargetMode="External"/><Relationship Id="rId28" Type="http://schemas.openxmlformats.org/officeDocument/2006/relationships/hyperlink" Target="http://files.stroyinf.ru/Data1/10/10677/index3803.htm" TargetMode="External"/><Relationship Id="rId36" Type="http://schemas.openxmlformats.org/officeDocument/2006/relationships/hyperlink" Target="http://files.stroyinf.ru/Data1/10/10677/index3803.htm" TargetMode="External"/><Relationship Id="rId49" Type="http://schemas.openxmlformats.org/officeDocument/2006/relationships/hyperlink" Target="http://files.stroyinf.ru/Data1/10/10677/index3803.htm" TargetMode="External"/><Relationship Id="rId57" Type="http://schemas.openxmlformats.org/officeDocument/2006/relationships/hyperlink" Target="http://files.stroyinf.ru/Data1/10/10677/index3803.htm" TargetMode="External"/><Relationship Id="rId61" Type="http://schemas.openxmlformats.org/officeDocument/2006/relationships/hyperlink" Target="http://files.stroyinf.ru/Data1/10/10677/index3803.htm" TargetMode="External"/><Relationship Id="rId10" Type="http://schemas.openxmlformats.org/officeDocument/2006/relationships/hyperlink" Target="http://files.stroyinf.ru/Data1/10/10677/index3803.htm" TargetMode="External"/><Relationship Id="rId19" Type="http://schemas.openxmlformats.org/officeDocument/2006/relationships/hyperlink" Target="http://files.stroyinf.ru/Data1/10/10677/index3803.htm" TargetMode="External"/><Relationship Id="rId31" Type="http://schemas.openxmlformats.org/officeDocument/2006/relationships/hyperlink" Target="http://files.stroyinf.ru/Data1/10/10677/index3803.htm" TargetMode="External"/><Relationship Id="rId44" Type="http://schemas.openxmlformats.org/officeDocument/2006/relationships/hyperlink" Target="http://files.stroyinf.ru/Data1/10/10677/index3803.htm" TargetMode="External"/><Relationship Id="rId52" Type="http://schemas.openxmlformats.org/officeDocument/2006/relationships/hyperlink" Target="http://files.stroyinf.ru/Data1/10/10677/index3803.htm" TargetMode="External"/><Relationship Id="rId60" Type="http://schemas.openxmlformats.org/officeDocument/2006/relationships/hyperlink" Target="http://files.stroyinf.ru/Data1/10/10677/index3803.htm" TargetMode="External"/><Relationship Id="rId65" Type="http://schemas.openxmlformats.org/officeDocument/2006/relationships/hyperlink" Target="http://files.stroyinf.ru/Data1/10/10677/index3803.htm" TargetMode="External"/><Relationship Id="rId4" Type="http://schemas.openxmlformats.org/officeDocument/2006/relationships/hyperlink" Target="http://files.stroyinf.ru/Data1/10/10677/index3803.htm" TargetMode="External"/><Relationship Id="rId9" Type="http://schemas.openxmlformats.org/officeDocument/2006/relationships/hyperlink" Target="http://files.stroyinf.ru/Data1/10/10677/index3803.htm" TargetMode="External"/><Relationship Id="rId14" Type="http://schemas.openxmlformats.org/officeDocument/2006/relationships/hyperlink" Target="http://files.stroyinf.ru/Data1/10/10677/index3803.htm" TargetMode="External"/><Relationship Id="rId22" Type="http://schemas.openxmlformats.org/officeDocument/2006/relationships/hyperlink" Target="http://files.stroyinf.ru/Data1/10/10677/index3803.htm" TargetMode="External"/><Relationship Id="rId27" Type="http://schemas.openxmlformats.org/officeDocument/2006/relationships/hyperlink" Target="http://files.stroyinf.ru/Data1/10/10677/index3803.htm" TargetMode="External"/><Relationship Id="rId30" Type="http://schemas.openxmlformats.org/officeDocument/2006/relationships/hyperlink" Target="http://files.stroyinf.ru/Data1/10/10677/index3803.htm" TargetMode="External"/><Relationship Id="rId35" Type="http://schemas.openxmlformats.org/officeDocument/2006/relationships/hyperlink" Target="http://files.stroyinf.ru/Data1/10/10677/index3803.htm" TargetMode="External"/><Relationship Id="rId43" Type="http://schemas.openxmlformats.org/officeDocument/2006/relationships/hyperlink" Target="http://files.stroyinf.ru/Data1/10/10677/index3803.htm" TargetMode="External"/><Relationship Id="rId48" Type="http://schemas.openxmlformats.org/officeDocument/2006/relationships/hyperlink" Target="http://files.stroyinf.ru/Data1/10/10677/index3803.htm" TargetMode="External"/><Relationship Id="rId56" Type="http://schemas.openxmlformats.org/officeDocument/2006/relationships/hyperlink" Target="http://files.stroyinf.ru/Data1/10/10677/index3803.htm" TargetMode="External"/><Relationship Id="rId64" Type="http://schemas.openxmlformats.org/officeDocument/2006/relationships/hyperlink" Target="http://files.stroyinf.ru/Data1/10/10677/index3803.htm" TargetMode="External"/><Relationship Id="rId8" Type="http://schemas.openxmlformats.org/officeDocument/2006/relationships/hyperlink" Target="http://files.stroyinf.ru/Data1/10/10677/index3803.htm" TargetMode="External"/><Relationship Id="rId51" Type="http://schemas.openxmlformats.org/officeDocument/2006/relationships/hyperlink" Target="http://files.stroyinf.ru/Data1/10/10677/index3803.htm" TargetMode="External"/><Relationship Id="rId3" Type="http://schemas.openxmlformats.org/officeDocument/2006/relationships/webSettings" Target="webSettings.xml"/><Relationship Id="rId12" Type="http://schemas.openxmlformats.org/officeDocument/2006/relationships/hyperlink" Target="http://files.stroyinf.ru/Data1/10/10677/index3803.htm" TargetMode="External"/><Relationship Id="rId17" Type="http://schemas.openxmlformats.org/officeDocument/2006/relationships/hyperlink" Target="http://files.stroyinf.ru/Data1/10/10677/index3803.htm" TargetMode="External"/><Relationship Id="rId25" Type="http://schemas.openxmlformats.org/officeDocument/2006/relationships/hyperlink" Target="http://files.stroyinf.ru/Data1/10/10677/index3803.htm" TargetMode="External"/><Relationship Id="rId33" Type="http://schemas.openxmlformats.org/officeDocument/2006/relationships/hyperlink" Target="http://files.stroyinf.ru/Data1/10/10677/index3803.htm" TargetMode="External"/><Relationship Id="rId38" Type="http://schemas.openxmlformats.org/officeDocument/2006/relationships/hyperlink" Target="http://files.stroyinf.ru/Data1/10/10677/index3803.htm" TargetMode="External"/><Relationship Id="rId46" Type="http://schemas.openxmlformats.org/officeDocument/2006/relationships/hyperlink" Target="http://files.stroyinf.ru/Data1/10/10677/index3803.htm" TargetMode="External"/><Relationship Id="rId59" Type="http://schemas.openxmlformats.org/officeDocument/2006/relationships/hyperlink" Target="http://files.stroyinf.ru/Data1/10/10677/index3803.htm" TargetMode="External"/><Relationship Id="rId67" Type="http://schemas.openxmlformats.org/officeDocument/2006/relationships/fontTable" Target="fontTable.xml"/><Relationship Id="rId20" Type="http://schemas.openxmlformats.org/officeDocument/2006/relationships/hyperlink" Target="http://files.stroyinf.ru/Data1/10/10677/index3803.htm" TargetMode="External"/><Relationship Id="rId41" Type="http://schemas.openxmlformats.org/officeDocument/2006/relationships/hyperlink" Target="http://files.stroyinf.ru/Data1/10/10677/index3803.htm" TargetMode="External"/><Relationship Id="rId54" Type="http://schemas.openxmlformats.org/officeDocument/2006/relationships/hyperlink" Target="http://files.stroyinf.ru/Data1/10/10677/index3803.htm" TargetMode="External"/><Relationship Id="rId62" Type="http://schemas.openxmlformats.org/officeDocument/2006/relationships/hyperlink" Target="http://files.stroyinf.ru/Data1/10/10677/index380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2330</Words>
  <Characters>13281</Characters>
  <Application>Microsoft Office Word</Application>
  <DocSecurity>0</DocSecurity>
  <Lines>110</Lines>
  <Paragraphs>31</Paragraphs>
  <ScaleCrop>false</ScaleCrop>
  <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poddu-an</dc:creator>
  <cp:lastModifiedBy>poddu-an</cp:lastModifiedBy>
  <cp:revision>1</cp:revision>
  <dcterms:created xsi:type="dcterms:W3CDTF">2013-09-10T08:10:00Z</dcterms:created>
  <dcterms:modified xsi:type="dcterms:W3CDTF">2013-09-10T08:14:00Z</dcterms:modified>
</cp:coreProperties>
</file>